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80976" w14:textId="77777777" w:rsidR="00876684" w:rsidRPr="00876684" w:rsidRDefault="00876684" w:rsidP="008766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684">
        <w:rPr>
          <w:rFonts w:ascii="Times New Roman" w:hAnsi="Times New Roman" w:cs="Times New Roman"/>
          <w:b/>
          <w:bCs/>
          <w:sz w:val="28"/>
          <w:szCs w:val="28"/>
        </w:rPr>
        <w:t>МРО ООВО «Казан</w:t>
      </w:r>
      <w:r w:rsidRPr="00876684">
        <w:rPr>
          <w:rFonts w:ascii="Times New Roman" w:hAnsi="Times New Roman" w:cs="Times New Roman"/>
          <w:b/>
          <w:sz w:val="28"/>
          <w:szCs w:val="28"/>
        </w:rPr>
        <w:t>ский исламский университет»</w:t>
      </w:r>
    </w:p>
    <w:p w14:paraId="27CFD521" w14:textId="77777777" w:rsidR="00876684" w:rsidRPr="00876684" w:rsidRDefault="00876684" w:rsidP="00876684">
      <w:pPr>
        <w:pStyle w:val="aa"/>
        <w:ind w:left="-284" w:right="-284"/>
        <w:jc w:val="both"/>
        <w:rPr>
          <w:rFonts w:ascii="Times New Roman" w:hAnsi="Times New Roman"/>
          <w:b/>
          <w:bCs/>
          <w:szCs w:val="28"/>
        </w:rPr>
      </w:pPr>
    </w:p>
    <w:p w14:paraId="6B3014A0" w14:textId="77777777" w:rsidR="00876684" w:rsidRPr="00876684" w:rsidRDefault="00876684" w:rsidP="00876684">
      <w:pPr>
        <w:pStyle w:val="aa"/>
        <w:ind w:left="180"/>
        <w:jc w:val="both"/>
        <w:rPr>
          <w:rFonts w:ascii="Times New Roman" w:hAnsi="Times New Roman"/>
          <w:b/>
          <w:bCs/>
          <w:szCs w:val="28"/>
        </w:rPr>
      </w:pPr>
    </w:p>
    <w:p w14:paraId="2E941C76" w14:textId="77777777" w:rsidR="00876684" w:rsidRPr="00876684" w:rsidRDefault="00876684" w:rsidP="00876684">
      <w:pPr>
        <w:pStyle w:val="aa"/>
        <w:ind w:left="568"/>
        <w:jc w:val="both"/>
        <w:rPr>
          <w:rFonts w:ascii="Times New Roman" w:hAnsi="Times New Roman"/>
          <w:b/>
          <w:bCs/>
          <w:szCs w:val="28"/>
        </w:rPr>
      </w:pPr>
    </w:p>
    <w:p w14:paraId="0314A8B9" w14:textId="77777777" w:rsidR="00876684" w:rsidRPr="00876684" w:rsidRDefault="00876684" w:rsidP="00876684">
      <w:pPr>
        <w:pStyle w:val="aa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4A996A1E" w14:textId="77777777" w:rsidR="00876684" w:rsidRPr="00876684" w:rsidRDefault="00876684" w:rsidP="00876684">
      <w:pPr>
        <w:pStyle w:val="aa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7A88E17B" w14:textId="77777777" w:rsidR="00876684" w:rsidRPr="00876684" w:rsidRDefault="00876684" w:rsidP="003F1345">
      <w:pPr>
        <w:pStyle w:val="aa"/>
        <w:ind w:left="5529"/>
        <w:jc w:val="left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>«Утверждаю»</w:t>
      </w:r>
    </w:p>
    <w:p w14:paraId="703F21B1" w14:textId="77777777" w:rsidR="00876684" w:rsidRPr="00876684" w:rsidRDefault="00876684" w:rsidP="003F1345">
      <w:pPr>
        <w:pStyle w:val="aa"/>
        <w:ind w:left="5529"/>
        <w:jc w:val="left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 xml:space="preserve">Проректор по учебной работе </w:t>
      </w:r>
    </w:p>
    <w:p w14:paraId="40FC86CD" w14:textId="324F1FA9" w:rsidR="00876684" w:rsidRPr="00876684" w:rsidRDefault="00876684" w:rsidP="003F1345">
      <w:pPr>
        <w:pStyle w:val="aa"/>
        <w:ind w:left="5529"/>
        <w:jc w:val="left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 xml:space="preserve">____________ </w:t>
      </w:r>
      <w:r w:rsidR="003F1345">
        <w:rPr>
          <w:rFonts w:ascii="Times New Roman" w:hAnsi="Times New Roman"/>
          <w:bCs/>
          <w:szCs w:val="28"/>
        </w:rPr>
        <w:t>Р. А</w:t>
      </w:r>
      <w:r w:rsidR="003F1345" w:rsidRPr="00876684">
        <w:rPr>
          <w:rFonts w:ascii="Times New Roman" w:hAnsi="Times New Roman"/>
          <w:bCs/>
          <w:szCs w:val="28"/>
        </w:rPr>
        <w:t>.</w:t>
      </w:r>
      <w:r w:rsidR="003F1345">
        <w:rPr>
          <w:rFonts w:ascii="Times New Roman" w:hAnsi="Times New Roman"/>
          <w:bCs/>
          <w:szCs w:val="28"/>
        </w:rPr>
        <w:t xml:space="preserve">Гиззаутллин </w:t>
      </w:r>
    </w:p>
    <w:p w14:paraId="32CC37EC" w14:textId="77777777" w:rsidR="00876684" w:rsidRPr="00876684" w:rsidRDefault="00876684" w:rsidP="00876684">
      <w:pPr>
        <w:pStyle w:val="aa"/>
        <w:ind w:left="1560"/>
        <w:jc w:val="right"/>
        <w:rPr>
          <w:rFonts w:ascii="Times New Roman" w:hAnsi="Times New Roman"/>
          <w:bCs/>
          <w:szCs w:val="28"/>
        </w:rPr>
      </w:pPr>
    </w:p>
    <w:p w14:paraId="5F8A1D38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508FC7EE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36F5E674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1296C6B0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3D50F98C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66823EC2" w14:textId="77777777" w:rsidR="00876684" w:rsidRPr="00876684" w:rsidRDefault="00876684" w:rsidP="00876684">
      <w:pPr>
        <w:pStyle w:val="aa"/>
        <w:ind w:left="0"/>
        <w:rPr>
          <w:rFonts w:ascii="Times New Roman" w:hAnsi="Times New Roman"/>
          <w:b/>
          <w:bCs/>
          <w:szCs w:val="28"/>
        </w:rPr>
      </w:pPr>
      <w:r w:rsidRPr="00876684">
        <w:rPr>
          <w:rFonts w:ascii="Times New Roman" w:hAnsi="Times New Roman"/>
          <w:bCs/>
          <w:szCs w:val="28"/>
          <w:lang w:val="tt-RU"/>
        </w:rPr>
        <w:t xml:space="preserve">Факультет </w:t>
      </w:r>
      <w:r w:rsidRPr="00876684">
        <w:rPr>
          <w:rFonts w:ascii="Times New Roman" w:hAnsi="Times New Roman"/>
          <w:bCs/>
          <w:szCs w:val="28"/>
        </w:rPr>
        <w:t>исламских наук</w:t>
      </w:r>
    </w:p>
    <w:p w14:paraId="2DAE7C95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19EE2D62" w14:textId="77777777" w:rsidR="00876684" w:rsidRPr="00876684" w:rsidRDefault="00876684" w:rsidP="00876684">
      <w:pPr>
        <w:pStyle w:val="aa"/>
        <w:ind w:left="142"/>
        <w:rPr>
          <w:rFonts w:ascii="Times New Roman" w:hAnsi="Times New Roman"/>
          <w:b/>
          <w:bCs/>
          <w:szCs w:val="28"/>
        </w:rPr>
      </w:pPr>
      <w:r w:rsidRPr="00876684">
        <w:rPr>
          <w:rFonts w:ascii="Times New Roman" w:hAnsi="Times New Roman"/>
          <w:szCs w:val="28"/>
        </w:rPr>
        <w:t>Рабочая программа дисциплины</w:t>
      </w:r>
    </w:p>
    <w:p w14:paraId="614FC67E" w14:textId="733BC96C" w:rsidR="00876684" w:rsidRPr="00876684" w:rsidRDefault="00876684" w:rsidP="003F1345">
      <w:pPr>
        <w:pStyle w:val="aa"/>
        <w:ind w:left="142"/>
        <w:rPr>
          <w:rFonts w:ascii="Times New Roman" w:hAnsi="Times New Roman"/>
          <w:b/>
          <w:bCs/>
          <w:szCs w:val="28"/>
        </w:rPr>
      </w:pPr>
      <w:r w:rsidRPr="00876684">
        <w:rPr>
          <w:rFonts w:ascii="Times New Roman" w:hAnsi="Times New Roman"/>
          <w:b/>
          <w:bCs/>
          <w:szCs w:val="28"/>
        </w:rPr>
        <w:t>«</w:t>
      </w:r>
      <w:r w:rsidR="003F1345">
        <w:rPr>
          <w:rFonts w:ascii="Times New Roman" w:hAnsi="Times New Roman"/>
          <w:b/>
          <w:bCs/>
          <w:szCs w:val="28"/>
        </w:rPr>
        <w:t>Введение в мусульманскую философию</w:t>
      </w:r>
      <w:r w:rsidRPr="00876684">
        <w:rPr>
          <w:rFonts w:ascii="Times New Roman" w:hAnsi="Times New Roman"/>
          <w:b/>
          <w:bCs/>
          <w:szCs w:val="28"/>
        </w:rPr>
        <w:t>»</w:t>
      </w:r>
    </w:p>
    <w:p w14:paraId="4C7EAAF6" w14:textId="77777777" w:rsidR="00876684" w:rsidRPr="00876684" w:rsidRDefault="00876684" w:rsidP="00876684">
      <w:pPr>
        <w:ind w:left="1560"/>
        <w:jc w:val="center"/>
        <w:rPr>
          <w:rFonts w:ascii="Times New Roman" w:hAnsi="Times New Roman" w:cs="Times New Roman"/>
          <w:sz w:val="28"/>
          <w:szCs w:val="28"/>
        </w:rPr>
      </w:pPr>
      <w:r w:rsidRPr="00876684">
        <w:rPr>
          <w:rFonts w:ascii="Times New Roman" w:hAnsi="Times New Roman" w:cs="Times New Roman"/>
          <w:bCs/>
          <w:sz w:val="28"/>
          <w:szCs w:val="28"/>
        </w:rPr>
        <w:t>(направление – «</w:t>
      </w:r>
      <w:r w:rsidRPr="00876684">
        <w:rPr>
          <w:rFonts w:ascii="Times New Roman" w:hAnsi="Times New Roman" w:cs="Times New Roman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32717B61" w14:textId="77777777" w:rsidR="00876684" w:rsidRPr="00876684" w:rsidRDefault="00876684" w:rsidP="00876684">
      <w:pPr>
        <w:pStyle w:val="aa"/>
        <w:ind w:left="142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>профиль подготовки – «Исламские науки»)</w:t>
      </w:r>
    </w:p>
    <w:p w14:paraId="4697142D" w14:textId="77777777" w:rsidR="00876684" w:rsidRPr="00876684" w:rsidRDefault="00876684" w:rsidP="00876684">
      <w:pPr>
        <w:ind w:left="142"/>
        <w:rPr>
          <w:rFonts w:ascii="Times New Roman" w:hAnsi="Times New Roman" w:cs="Times New Roman"/>
          <w:sz w:val="28"/>
          <w:szCs w:val="28"/>
        </w:rPr>
      </w:pPr>
    </w:p>
    <w:p w14:paraId="2CEDD751" w14:textId="77777777" w:rsidR="00876684" w:rsidRPr="00876684" w:rsidRDefault="00876684" w:rsidP="00876684">
      <w:pPr>
        <w:ind w:left="1560"/>
        <w:rPr>
          <w:rFonts w:ascii="Times New Roman" w:hAnsi="Times New Roman" w:cs="Times New Roman"/>
          <w:sz w:val="28"/>
          <w:szCs w:val="28"/>
        </w:rPr>
      </w:pPr>
    </w:p>
    <w:p w14:paraId="3B6A1784" w14:textId="77777777" w:rsidR="00876684" w:rsidRPr="00876684" w:rsidRDefault="00876684" w:rsidP="00876684">
      <w:pPr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76684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14:paraId="7014FBAA" w14:textId="10C4DE26" w:rsidR="00876684" w:rsidRPr="00876684" w:rsidRDefault="003F1345" w:rsidP="003F1345">
      <w:pPr>
        <w:ind w:left="566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д.полит</w:t>
      </w:r>
      <w:r w:rsidR="00876684" w:rsidRPr="00876684">
        <w:rPr>
          <w:rFonts w:ascii="Times New Roman" w:hAnsi="Times New Roman" w:cs="Times New Roman"/>
          <w:sz w:val="28"/>
          <w:szCs w:val="28"/>
        </w:rPr>
        <w:t xml:space="preserve">.н., доцент. кафедры арабского языка и гуманитарных дисциплин </w:t>
      </w:r>
      <w:r>
        <w:rPr>
          <w:rFonts w:ascii="Times New Roman" w:hAnsi="Times New Roman" w:cs="Times New Roman"/>
          <w:sz w:val="28"/>
          <w:szCs w:val="28"/>
        </w:rPr>
        <w:t>Мухаметшин Р.М</w:t>
      </w:r>
      <w:r w:rsidR="00876684" w:rsidRPr="00876684">
        <w:rPr>
          <w:rFonts w:ascii="Times New Roman" w:hAnsi="Times New Roman" w:cs="Times New Roman"/>
          <w:sz w:val="28"/>
          <w:szCs w:val="28"/>
        </w:rPr>
        <w:t>.</w:t>
      </w:r>
    </w:p>
    <w:p w14:paraId="7007AB5B" w14:textId="77777777" w:rsidR="00876684" w:rsidRPr="00876684" w:rsidRDefault="00876684" w:rsidP="00876684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7145B2F9" w14:textId="77777777" w:rsidR="00876684" w:rsidRPr="00876684" w:rsidRDefault="00876684" w:rsidP="00876684">
      <w:pPr>
        <w:ind w:left="156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876684" w:rsidRPr="00876684" w14:paraId="24E908BB" w14:textId="77777777" w:rsidTr="00F66567">
        <w:trPr>
          <w:trHeight w:val="330"/>
        </w:trPr>
        <w:tc>
          <w:tcPr>
            <w:tcW w:w="9322" w:type="dxa"/>
            <w:gridSpan w:val="3"/>
          </w:tcPr>
          <w:p w14:paraId="19EFF079" w14:textId="77777777" w:rsidR="00876684" w:rsidRPr="00876684" w:rsidRDefault="00876684" w:rsidP="00F665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6684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</w:tc>
      </w:tr>
      <w:tr w:rsidR="00876684" w:rsidRPr="00876684" w14:paraId="4604C66F" w14:textId="77777777" w:rsidTr="00F665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00BF4F" w14:textId="77777777" w:rsidR="00876684" w:rsidRPr="00876684" w:rsidRDefault="00876684" w:rsidP="00D8767B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76684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14:paraId="06B7F738" w14:textId="77777777" w:rsidR="00876684" w:rsidRPr="00876684" w:rsidRDefault="00876684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93D7B0" w14:textId="77777777" w:rsidR="00876684" w:rsidRDefault="00876684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C66B8D" w14:textId="77777777" w:rsidR="00D8767B" w:rsidRPr="00876684" w:rsidRDefault="00D8767B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1900A5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3AC709" w14:textId="77777777" w:rsidR="00876684" w:rsidRPr="00876684" w:rsidRDefault="00876684" w:rsidP="00D8767B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84">
              <w:rPr>
                <w:rFonts w:ascii="Times New Roman" w:hAnsi="Times New Roman" w:cs="Times New Roman"/>
                <w:sz w:val="28"/>
                <w:szCs w:val="28"/>
              </w:rPr>
              <w:t>Декан факультета исламских наук</w:t>
            </w:r>
          </w:p>
          <w:p w14:paraId="2EF258F2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4B09FE" w14:textId="77777777" w:rsidR="00876684" w:rsidRPr="00876684" w:rsidRDefault="00876684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CB1317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A82D94" w14:textId="77777777" w:rsidR="00876684" w:rsidRPr="00876684" w:rsidRDefault="00876684" w:rsidP="00F6656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408A" w14:textId="77777777" w:rsidR="00876684" w:rsidRPr="00876684" w:rsidRDefault="00876684" w:rsidP="00D8767B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8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учебным отделом </w:t>
            </w:r>
          </w:p>
          <w:p w14:paraId="755DA354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4FCC5F" w14:textId="77777777" w:rsidR="00876684" w:rsidRPr="00876684" w:rsidRDefault="00876684" w:rsidP="00F66567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601FEC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B5582F" w14:textId="77777777" w:rsidR="00876684" w:rsidRPr="00876684" w:rsidRDefault="00876684" w:rsidP="00F6656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403D757A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D0AB68" w14:textId="24B168DF" w:rsidR="00876684" w:rsidRPr="00876684" w:rsidRDefault="003F1345" w:rsidP="00876684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Казань 2025</w:t>
      </w:r>
    </w:p>
    <w:p w14:paraId="304C5F58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684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CF26D09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876684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и профиля </w:t>
      </w:r>
    </w:p>
    <w:p w14:paraId="7B4DE9B4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</w:rPr>
      </w:pPr>
      <w:r w:rsidRPr="00876684">
        <w:rPr>
          <w:rFonts w:ascii="Times New Roman" w:hAnsi="Times New Roman" w:cs="Times New Roman"/>
          <w:bCs/>
          <w:sz w:val="28"/>
          <w:szCs w:val="28"/>
        </w:rPr>
        <w:t>Направление – «</w:t>
      </w:r>
      <w:r w:rsidRPr="00876684">
        <w:rPr>
          <w:rFonts w:ascii="Times New Roman" w:hAnsi="Times New Roman" w:cs="Times New Roman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770B8CE8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6684">
        <w:rPr>
          <w:rFonts w:ascii="Times New Roman" w:hAnsi="Times New Roman" w:cs="Times New Roman"/>
          <w:bCs/>
          <w:sz w:val="28"/>
          <w:szCs w:val="28"/>
        </w:rPr>
        <w:t>Профиль подготовки – «Исламские науки»</w:t>
      </w:r>
    </w:p>
    <w:p w14:paraId="11299D7D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684">
        <w:rPr>
          <w:rFonts w:ascii="Times New Roman" w:hAnsi="Times New Roman" w:cs="Times New Roman"/>
          <w:b/>
          <w:sz w:val="28"/>
          <w:szCs w:val="28"/>
          <w:u w:val="single"/>
        </w:rPr>
        <w:t>Код и наименование дисциплины</w:t>
      </w:r>
      <w:r w:rsidRPr="0087668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048B8BF8" w14:textId="7F76F25A" w:rsidR="00876684" w:rsidRPr="00876684" w:rsidRDefault="00653BC4" w:rsidP="00653BC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ОПД</w:t>
      </w:r>
      <w:r w:rsidR="00876684" w:rsidRPr="00876684">
        <w:rPr>
          <w:rFonts w:ascii="Times New Roman" w:hAnsi="Times New Roman" w:cs="Times New Roman"/>
          <w:iCs/>
          <w:sz w:val="28"/>
          <w:szCs w:val="28"/>
        </w:rPr>
        <w:t>.</w:t>
      </w:r>
      <w:r>
        <w:rPr>
          <w:rFonts w:ascii="Times New Roman" w:hAnsi="Times New Roman" w:cs="Times New Roman"/>
          <w:iCs/>
          <w:sz w:val="28"/>
          <w:szCs w:val="28"/>
        </w:rPr>
        <w:t>В.05</w:t>
      </w:r>
      <w:r w:rsidR="00876684" w:rsidRPr="00876684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Введение в мусульманскую философию</w:t>
      </w:r>
    </w:p>
    <w:p w14:paraId="78856E79" w14:textId="77777777" w:rsidR="00DC7933" w:rsidRPr="00876684" w:rsidRDefault="00876684" w:rsidP="0087668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6684">
        <w:rPr>
          <w:rFonts w:ascii="Times New Roman" w:hAnsi="Times New Roman" w:cs="Times New Roman"/>
          <w:b/>
          <w:sz w:val="28"/>
          <w:szCs w:val="28"/>
          <w:u w:val="single"/>
        </w:rPr>
        <w:t>Цель(и) освоения дисциплины</w:t>
      </w:r>
    </w:p>
    <w:p w14:paraId="16817A66" w14:textId="47154B92" w:rsidR="00653BC4" w:rsidRPr="00F12B8C" w:rsidRDefault="00653BC4" w:rsidP="00F12B8C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53BC4">
        <w:rPr>
          <w:rFonts w:ascii="Times New Roman" w:hAnsi="Times New Roman" w:cs="Times New Roman"/>
          <w:iCs/>
          <w:sz w:val="28"/>
          <w:szCs w:val="28"/>
        </w:rPr>
        <w:t>Способствовать выработке навыков</w:t>
      </w:r>
      <w:r>
        <w:rPr>
          <w:rFonts w:ascii="Times New Roman" w:hAnsi="Times New Roman" w:cs="Times New Roman"/>
          <w:iCs/>
          <w:sz w:val="28"/>
          <w:szCs w:val="28"/>
        </w:rPr>
        <w:t>,</w:t>
      </w:r>
      <w:r w:rsidRPr="00653BC4">
        <w:rPr>
          <w:rFonts w:ascii="Times New Roman" w:hAnsi="Times New Roman" w:cs="Times New Roman"/>
          <w:iCs/>
          <w:sz w:val="28"/>
          <w:szCs w:val="28"/>
        </w:rPr>
        <w:t xml:space="preserve"> ставить и на современном уровне решать ключевые проблемы истории религиозной мысли</w:t>
      </w:r>
      <w:r w:rsidRPr="00F12B8C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F12B8C">
        <w:rPr>
          <w:rFonts w:ascii="Times New Roman" w:hAnsi="Times New Roman" w:cs="Times New Roman"/>
          <w:iCs/>
          <w:sz w:val="28"/>
          <w:szCs w:val="28"/>
        </w:rPr>
        <w:t>О</w:t>
      </w:r>
      <w:r w:rsidR="00F12B8C" w:rsidRPr="00F12B8C">
        <w:rPr>
          <w:rFonts w:ascii="Times New Roman" w:hAnsi="Times New Roman" w:cs="Times New Roman"/>
          <w:iCs/>
          <w:sz w:val="28"/>
          <w:szCs w:val="28"/>
        </w:rPr>
        <w:t>знакомление студентов с основными этапами развития мусульманской философии (классическим, постклассическим и современным), дать представление о пяти основных направлениях и школах классической исламской философии, их эволюции в постклассический период, а также о новой тематике современной философии (реформаторство, отношение к наследию, усвоение западной философской традиции).</w:t>
      </w:r>
    </w:p>
    <w:p w14:paraId="4A8CE173" w14:textId="00414CD0" w:rsidR="00DC7933" w:rsidRPr="00AB2063" w:rsidRDefault="00DC7933" w:rsidP="00653BC4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56327E7C" w14:textId="09E42570" w:rsidR="00F12B8C" w:rsidRDefault="00F12B8C" w:rsidP="00F12B8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2B8C">
        <w:rPr>
          <w:rFonts w:ascii="Times New Roman" w:hAnsi="Times New Roman" w:cs="Times New Roman"/>
          <w:sz w:val="28"/>
          <w:szCs w:val="28"/>
        </w:rPr>
        <w:t>Дисциплина «</w:t>
      </w:r>
      <w:r>
        <w:rPr>
          <w:rFonts w:ascii="Times New Roman" w:hAnsi="Times New Roman" w:cs="Times New Roman"/>
          <w:sz w:val="28"/>
          <w:szCs w:val="28"/>
        </w:rPr>
        <w:t>Введение в мусульманскую философию</w:t>
      </w:r>
      <w:r w:rsidRPr="00F12B8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ОПД</w:t>
      </w:r>
      <w:r w:rsidRPr="00876684">
        <w:rPr>
          <w:rFonts w:ascii="Times New Roman" w:hAnsi="Times New Roman" w:cs="Times New Roman"/>
          <w:iCs/>
          <w:sz w:val="28"/>
          <w:szCs w:val="28"/>
        </w:rPr>
        <w:t>.</w:t>
      </w:r>
      <w:r>
        <w:rPr>
          <w:rFonts w:ascii="Times New Roman" w:hAnsi="Times New Roman" w:cs="Times New Roman"/>
          <w:iCs/>
          <w:sz w:val="28"/>
          <w:szCs w:val="28"/>
        </w:rPr>
        <w:t>В.05</w:t>
      </w:r>
      <w:r w:rsidRPr="0087668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12B8C">
        <w:rPr>
          <w:rFonts w:ascii="Times New Roman" w:hAnsi="Times New Roman" w:cs="Times New Roman"/>
          <w:sz w:val="28"/>
          <w:szCs w:val="28"/>
        </w:rPr>
        <w:t xml:space="preserve"> относится к вариативной части учебного плана. Изучение дисциплины б</w:t>
      </w:r>
      <w:r>
        <w:rPr>
          <w:rFonts w:ascii="Times New Roman" w:hAnsi="Times New Roman" w:cs="Times New Roman"/>
          <w:sz w:val="28"/>
          <w:szCs w:val="28"/>
        </w:rPr>
        <w:t>азируется на знаниях дисциплины</w:t>
      </w:r>
      <w:r w:rsidRPr="00F12B8C">
        <w:rPr>
          <w:rFonts w:ascii="Times New Roman" w:hAnsi="Times New Roman" w:cs="Times New Roman"/>
          <w:sz w:val="28"/>
          <w:szCs w:val="28"/>
        </w:rPr>
        <w:t xml:space="preserve"> «Исламское вероучение</w:t>
      </w:r>
      <w:r w:rsidR="00295ECC">
        <w:rPr>
          <w:rFonts w:ascii="Times New Roman" w:hAnsi="Times New Roman" w:cs="Times New Roman"/>
          <w:sz w:val="28"/>
          <w:szCs w:val="28"/>
        </w:rPr>
        <w:t xml:space="preserve"> (акыйда)</w:t>
      </w:r>
      <w:r>
        <w:rPr>
          <w:rFonts w:ascii="Times New Roman" w:hAnsi="Times New Roman" w:cs="Times New Roman"/>
          <w:sz w:val="28"/>
          <w:szCs w:val="28"/>
        </w:rPr>
        <w:t>» и «Тасаввуф», а также «Логика</w:t>
      </w:r>
      <w:r w:rsidR="00295ECC">
        <w:rPr>
          <w:rFonts w:ascii="Times New Roman" w:hAnsi="Times New Roman" w:cs="Times New Roman"/>
          <w:sz w:val="28"/>
          <w:szCs w:val="28"/>
        </w:rPr>
        <w:t xml:space="preserve"> (мантык)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F12B8C">
        <w:rPr>
          <w:rFonts w:ascii="Times New Roman" w:hAnsi="Times New Roman" w:cs="Times New Roman"/>
          <w:sz w:val="28"/>
          <w:szCs w:val="28"/>
        </w:rPr>
        <w:t xml:space="preserve"> Взаимосвязана с дисциплинами «Исламские течения и группы», «История ислама в России.</w:t>
      </w:r>
      <w:r w:rsidRPr="00F12B8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57231AF9" w14:textId="6A2B490A" w:rsidR="00DC7933" w:rsidRPr="00AB2063" w:rsidRDefault="00DC7933" w:rsidP="00F12B8C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планируемых результаты освоения образовательной программы (компетенции)</w:t>
      </w:r>
    </w:p>
    <w:p w14:paraId="0BDAC540" w14:textId="77777777" w:rsidR="00C30AF0" w:rsidRPr="00C30AF0" w:rsidRDefault="00C30AF0" w:rsidP="00C30AF0">
      <w:pPr>
        <w:spacing w:line="23" w:lineRule="atLeast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30AF0">
        <w:rPr>
          <w:rFonts w:ascii="Times New Roman" w:hAnsi="Times New Roman" w:cs="Times New Roman"/>
          <w:sz w:val="28"/>
          <w:szCs w:val="28"/>
        </w:rPr>
        <w:t>Данный курс направлен на формирование следующих компетенций:</w:t>
      </w:r>
    </w:p>
    <w:p w14:paraId="62CDEE9B" w14:textId="0D151FC5" w:rsidR="00C30AF0" w:rsidRPr="00C30AF0" w:rsidRDefault="0020710E" w:rsidP="0020710E">
      <w:pPr>
        <w:spacing w:line="23" w:lineRule="atLeast"/>
        <w:ind w:left="-425"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0AF0">
        <w:rPr>
          <w:rFonts w:ascii="Times New Roman" w:hAnsi="Times New Roman" w:cs="Times New Roman"/>
          <w:b/>
          <w:bCs/>
          <w:sz w:val="28"/>
          <w:szCs w:val="28"/>
        </w:rPr>
        <w:t xml:space="preserve">Религиозные компетенции </w:t>
      </w:r>
      <w:r>
        <w:rPr>
          <w:rFonts w:ascii="Times New Roman" w:hAnsi="Times New Roman" w:cs="Times New Roman"/>
          <w:b/>
          <w:bCs/>
          <w:sz w:val="28"/>
          <w:szCs w:val="28"/>
        </w:rPr>
        <w:t>(код – Р</w:t>
      </w:r>
      <w:r w:rsidR="00C30AF0" w:rsidRPr="00C30AF0">
        <w:rPr>
          <w:rFonts w:ascii="Times New Roman" w:hAnsi="Times New Roman" w:cs="Times New Roman"/>
          <w:b/>
          <w:bCs/>
          <w:sz w:val="28"/>
          <w:szCs w:val="28"/>
        </w:rPr>
        <w:t>К)</w:t>
      </w:r>
      <w:r w:rsidR="00C30AF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706F77D" w14:textId="77777777" w:rsidR="0020710E" w:rsidRPr="0020710E" w:rsidRDefault="0020710E" w:rsidP="0020710E">
      <w:pPr>
        <w:spacing w:line="23" w:lineRule="atLeast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710E">
        <w:rPr>
          <w:rFonts w:ascii="Times New Roman" w:hAnsi="Times New Roman" w:cs="Times New Roman"/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деятельности.</w:t>
      </w:r>
    </w:p>
    <w:p w14:paraId="5A62D49F" w14:textId="3D4AB88C" w:rsidR="00C30AF0" w:rsidRPr="00C30AF0" w:rsidRDefault="0020710E" w:rsidP="0020710E">
      <w:pPr>
        <w:spacing w:line="23" w:lineRule="atLeast"/>
        <w:ind w:left="-425"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710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Регионально-религиозные компетенции</w:t>
      </w:r>
      <w:r w:rsidR="00C30AF0" w:rsidRPr="00C30AF0">
        <w:rPr>
          <w:rFonts w:ascii="Times New Roman" w:hAnsi="Times New Roman" w:cs="Times New Roman"/>
          <w:b/>
          <w:bCs/>
          <w:sz w:val="28"/>
          <w:szCs w:val="28"/>
        </w:rPr>
        <w:t xml:space="preserve"> (код - 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C30AF0" w:rsidRPr="00C30AF0">
        <w:rPr>
          <w:rFonts w:ascii="Times New Roman" w:hAnsi="Times New Roman" w:cs="Times New Roman"/>
          <w:b/>
          <w:bCs/>
          <w:sz w:val="28"/>
          <w:szCs w:val="28"/>
        </w:rPr>
        <w:t>РК)</w:t>
      </w:r>
      <w:r w:rsidR="00C30AF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F35D6C4" w14:textId="77777777" w:rsidR="0020710E" w:rsidRPr="0020710E" w:rsidRDefault="0020710E" w:rsidP="0020710E">
      <w:pPr>
        <w:spacing w:line="23" w:lineRule="atLeast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0710E">
        <w:rPr>
          <w:rFonts w:ascii="Times New Roman" w:hAnsi="Times New Roman" w:cs="Times New Roman"/>
          <w:sz w:val="28"/>
          <w:szCs w:val="28"/>
        </w:rPr>
        <w:t>наличие общих представлений о региональных особенностях распространения популярных исламских источников среди российских мусульман.</w:t>
      </w:r>
    </w:p>
    <w:p w14:paraId="5C099F30" w14:textId="77777777" w:rsidR="00C30AF0" w:rsidRDefault="00C30AF0" w:rsidP="00C30AF0">
      <w:pPr>
        <w:spacing w:line="23" w:lineRule="atLeast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5D432D56" w14:textId="21588596" w:rsidR="00F66567" w:rsidRPr="00F66567" w:rsidRDefault="00F66567" w:rsidP="00C30AF0">
      <w:pPr>
        <w:spacing w:line="23" w:lineRule="atLeast"/>
        <w:ind w:left="-425" w:firstLine="425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F66567">
        <w:rPr>
          <w:rFonts w:ascii="Times New Roman" w:hAnsi="Times New Roman" w:cs="Times New Roman"/>
          <w:b/>
          <w:sz w:val="28"/>
          <w:szCs w:val="28"/>
        </w:rPr>
        <w:t>Структура и содержание дисциплины</w:t>
      </w:r>
    </w:p>
    <w:p w14:paraId="752F1494" w14:textId="77777777" w:rsidR="00F66567" w:rsidRPr="00F66567" w:rsidRDefault="00F66567" w:rsidP="00F66567">
      <w:pPr>
        <w:spacing w:line="23" w:lineRule="atLeast"/>
        <w:ind w:left="-425" w:firstLine="42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6567">
        <w:rPr>
          <w:rFonts w:ascii="Times New Roman" w:hAnsi="Times New Roman" w:cs="Times New Roman"/>
          <w:b/>
          <w:sz w:val="28"/>
          <w:szCs w:val="28"/>
        </w:rPr>
        <w:t>Объем дисциплины и виды учебной работы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6"/>
        <w:gridCol w:w="1596"/>
        <w:gridCol w:w="2552"/>
      </w:tblGrid>
      <w:tr w:rsidR="00F66567" w:rsidRPr="00F66567" w14:paraId="5AC3C93E" w14:textId="77777777" w:rsidTr="00F66567">
        <w:trPr>
          <w:trHeight w:val="371"/>
        </w:trPr>
        <w:tc>
          <w:tcPr>
            <w:tcW w:w="5316" w:type="dxa"/>
            <w:vMerge w:val="restart"/>
            <w:vAlign w:val="center"/>
          </w:tcPr>
          <w:p w14:paraId="2A3577E4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596" w:type="dxa"/>
            <w:vMerge w:val="restart"/>
            <w:vAlign w:val="center"/>
          </w:tcPr>
          <w:p w14:paraId="60451EB2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Всего часов (ч.)</w:t>
            </w:r>
          </w:p>
        </w:tc>
        <w:tc>
          <w:tcPr>
            <w:tcW w:w="2552" w:type="dxa"/>
            <w:vAlign w:val="center"/>
          </w:tcPr>
          <w:p w14:paraId="56B78DB2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Семестр</w:t>
            </w:r>
          </w:p>
        </w:tc>
      </w:tr>
      <w:tr w:rsidR="00C30AF0" w:rsidRPr="00F66567" w14:paraId="53D2F544" w14:textId="77777777" w:rsidTr="00336673">
        <w:trPr>
          <w:trHeight w:val="285"/>
        </w:trPr>
        <w:tc>
          <w:tcPr>
            <w:tcW w:w="5316" w:type="dxa"/>
            <w:vMerge/>
            <w:vAlign w:val="center"/>
          </w:tcPr>
          <w:p w14:paraId="240C38BA" w14:textId="7777777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vMerge/>
            <w:vAlign w:val="center"/>
          </w:tcPr>
          <w:p w14:paraId="03E8EBF3" w14:textId="7777777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14:paraId="227DEBFC" w14:textId="12429C6A" w:rsidR="00C30AF0" w:rsidRPr="00F66567" w:rsidRDefault="00C30AF0" w:rsidP="00C30AF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C30AF0" w:rsidRPr="00F66567" w14:paraId="395F7C8C" w14:textId="77777777" w:rsidTr="00F814E1">
        <w:trPr>
          <w:trHeight w:val="435"/>
        </w:trPr>
        <w:tc>
          <w:tcPr>
            <w:tcW w:w="5316" w:type="dxa"/>
            <w:vMerge/>
            <w:vAlign w:val="center"/>
          </w:tcPr>
          <w:p w14:paraId="5F181FEC" w14:textId="7777777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vMerge/>
            <w:vAlign w:val="center"/>
          </w:tcPr>
          <w:p w14:paraId="3B8D81FE" w14:textId="7777777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14:paraId="03504479" w14:textId="6A302389" w:rsidR="00C30AF0" w:rsidRPr="00F66567" w:rsidRDefault="00C30AF0" w:rsidP="00C30AF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ч.</w:t>
            </w:r>
          </w:p>
        </w:tc>
      </w:tr>
      <w:tr w:rsidR="00C30AF0" w:rsidRPr="00F66567" w14:paraId="0BFCEF1D" w14:textId="77777777" w:rsidTr="00EF1190">
        <w:trPr>
          <w:trHeight w:val="275"/>
        </w:trPr>
        <w:tc>
          <w:tcPr>
            <w:tcW w:w="5316" w:type="dxa"/>
            <w:vAlign w:val="center"/>
          </w:tcPr>
          <w:p w14:paraId="1F39CF3F" w14:textId="77777777" w:rsidR="00C30AF0" w:rsidRPr="00F66567" w:rsidRDefault="00C30AF0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596" w:type="dxa"/>
            <w:vAlign w:val="center"/>
          </w:tcPr>
          <w:p w14:paraId="07D059D7" w14:textId="23DB6C0E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552" w:type="dxa"/>
            <w:vAlign w:val="center"/>
          </w:tcPr>
          <w:p w14:paraId="7F5F7448" w14:textId="48FC739F" w:rsidR="00C30AF0" w:rsidRPr="00F66567" w:rsidRDefault="00C30AF0" w:rsidP="00C30AF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54</w:t>
            </w:r>
          </w:p>
        </w:tc>
      </w:tr>
      <w:tr w:rsidR="00C30AF0" w:rsidRPr="00F66567" w14:paraId="70753090" w14:textId="77777777" w:rsidTr="003F055D">
        <w:trPr>
          <w:trHeight w:val="224"/>
        </w:trPr>
        <w:tc>
          <w:tcPr>
            <w:tcW w:w="5316" w:type="dxa"/>
            <w:vAlign w:val="center"/>
          </w:tcPr>
          <w:p w14:paraId="016DCFE1" w14:textId="77777777" w:rsidR="00C30AF0" w:rsidRPr="00F66567" w:rsidRDefault="00C30AF0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596" w:type="dxa"/>
            <w:vAlign w:val="center"/>
          </w:tcPr>
          <w:p w14:paraId="6CCCA1E2" w14:textId="6E9CF41E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552" w:type="dxa"/>
            <w:vAlign w:val="center"/>
          </w:tcPr>
          <w:p w14:paraId="0CCEB151" w14:textId="56B2BEF6" w:rsidR="00C30AF0" w:rsidRDefault="00C30AF0" w:rsidP="00C30AF0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</w:tr>
      <w:tr w:rsidR="00C30AF0" w:rsidRPr="00F66567" w14:paraId="18139C7F" w14:textId="77777777" w:rsidTr="0022611D">
        <w:trPr>
          <w:trHeight w:val="70"/>
        </w:trPr>
        <w:tc>
          <w:tcPr>
            <w:tcW w:w="5316" w:type="dxa"/>
            <w:vAlign w:val="center"/>
          </w:tcPr>
          <w:p w14:paraId="5AD4FC3C" w14:textId="77777777" w:rsidR="00C30AF0" w:rsidRPr="00F66567" w:rsidRDefault="00C30AF0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596" w:type="dxa"/>
            <w:vAlign w:val="center"/>
          </w:tcPr>
          <w:p w14:paraId="37DD6C07" w14:textId="12978FF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552" w:type="dxa"/>
            <w:vAlign w:val="center"/>
          </w:tcPr>
          <w:p w14:paraId="69A2729B" w14:textId="031CDF51" w:rsidR="00C30AF0" w:rsidRDefault="00C30AF0" w:rsidP="00C30AF0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</w:tr>
      <w:tr w:rsidR="00C30AF0" w:rsidRPr="00F66567" w14:paraId="65AA5F2A" w14:textId="77777777" w:rsidTr="00555A72">
        <w:trPr>
          <w:trHeight w:val="237"/>
        </w:trPr>
        <w:tc>
          <w:tcPr>
            <w:tcW w:w="5316" w:type="dxa"/>
            <w:vAlign w:val="center"/>
          </w:tcPr>
          <w:p w14:paraId="4367751A" w14:textId="77777777" w:rsidR="00C30AF0" w:rsidRPr="00F66567" w:rsidRDefault="00C30AF0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596" w:type="dxa"/>
            <w:vAlign w:val="center"/>
          </w:tcPr>
          <w:p w14:paraId="73042C6D" w14:textId="2380B58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552" w:type="dxa"/>
            <w:vAlign w:val="center"/>
          </w:tcPr>
          <w:p w14:paraId="04344E3E" w14:textId="1798FE43" w:rsidR="00C30AF0" w:rsidRPr="00F66567" w:rsidRDefault="00C30AF0" w:rsidP="00C30AF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</w:t>
            </w:r>
          </w:p>
        </w:tc>
      </w:tr>
      <w:tr w:rsidR="00C30AF0" w:rsidRPr="00F66567" w14:paraId="7E8C7931" w14:textId="77777777" w:rsidTr="00B93531">
        <w:trPr>
          <w:trHeight w:val="70"/>
        </w:trPr>
        <w:tc>
          <w:tcPr>
            <w:tcW w:w="6912" w:type="dxa"/>
            <w:gridSpan w:val="2"/>
            <w:vAlign w:val="center"/>
          </w:tcPr>
          <w:p w14:paraId="5411B965" w14:textId="77777777" w:rsidR="00C30AF0" w:rsidRPr="00F66567" w:rsidRDefault="00C30AF0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Вид итогового контроля (контрольная </w:t>
            </w: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работа/зачет/экзамен)</w:t>
            </w:r>
          </w:p>
        </w:tc>
        <w:tc>
          <w:tcPr>
            <w:tcW w:w="2552" w:type="dxa"/>
            <w:vAlign w:val="center"/>
          </w:tcPr>
          <w:p w14:paraId="3C32A90F" w14:textId="4A0F8DD2" w:rsidR="00C30AF0" w:rsidRPr="00F66567" w:rsidRDefault="00C30AF0" w:rsidP="00F66567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зачёт</w:t>
            </w:r>
          </w:p>
        </w:tc>
      </w:tr>
    </w:tbl>
    <w:p w14:paraId="6E123759" w14:textId="77777777" w:rsidR="005A0D4E" w:rsidRPr="00F66567" w:rsidRDefault="00F66567" w:rsidP="005A0D4E">
      <w:p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6656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Тематический план</w:t>
      </w:r>
    </w:p>
    <w:tbl>
      <w:tblPr>
        <w:tblpPr w:leftFromText="180" w:rightFromText="180" w:vertAnchor="text" w:tblpY="7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22"/>
        <w:gridCol w:w="2732"/>
        <w:gridCol w:w="2835"/>
      </w:tblGrid>
      <w:tr w:rsidR="005A0D4E" w:rsidRPr="005A0D4E" w14:paraId="21A471FD" w14:textId="77777777" w:rsidTr="005A0D4E">
        <w:tc>
          <w:tcPr>
            <w:tcW w:w="817" w:type="dxa"/>
          </w:tcPr>
          <w:p w14:paraId="4BE2368F" w14:textId="77777777" w:rsidR="005A0D4E" w:rsidRPr="00AC2046" w:rsidRDefault="005A0D4E" w:rsidP="00AC2046">
            <w:pPr>
              <w:spacing w:after="200"/>
              <w:ind w:left="-284" w:right="31" w:firstLine="3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053F513" w14:textId="77777777" w:rsidR="005A0D4E" w:rsidRPr="00AC2046" w:rsidRDefault="005A0D4E" w:rsidP="00D23D59">
            <w:pPr>
              <w:spacing w:after="20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6FEDADAB" w14:textId="77777777" w:rsidR="005A0D4E" w:rsidRPr="00AC2046" w:rsidRDefault="005A0D4E" w:rsidP="005A0D4E">
            <w:pPr>
              <w:spacing w:after="200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Аудитор занятия (часы)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0C2C7C2D" w14:textId="77777777" w:rsidR="005A0D4E" w:rsidRPr="00AC2046" w:rsidRDefault="005A0D4E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5A0D4E" w:rsidRPr="005A0D4E" w14:paraId="38581A21" w14:textId="77777777" w:rsidTr="005A0D4E">
        <w:tc>
          <w:tcPr>
            <w:tcW w:w="817" w:type="dxa"/>
          </w:tcPr>
          <w:p w14:paraId="3CB5ADC2" w14:textId="77777777" w:rsidR="005A0D4E" w:rsidRPr="005A0D4E" w:rsidRDefault="005A0D4E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0D7C3D2" w14:textId="4A1B0A03" w:rsidR="005A0D4E" w:rsidRPr="00AC2046" w:rsidRDefault="00C30AF0" w:rsidP="0038034C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30AF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Возникновение арабо-</w:t>
            </w:r>
            <w:r w:rsidR="0038034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мусульманской</w:t>
            </w:r>
            <w:r w:rsidRPr="00C30AF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философии.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108008B0" w14:textId="7FDFFE1D" w:rsidR="005A0D4E" w:rsidRPr="005A0D4E" w:rsidRDefault="00C30AF0" w:rsidP="00AC2046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1ADA00A9" w14:textId="2D30A8F6" w:rsidR="005A0D4E" w:rsidRPr="005A0D4E" w:rsidRDefault="00C30AF0" w:rsidP="006C2AF9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5A0D4E" w:rsidRPr="005A0D4E" w14:paraId="25214069" w14:textId="77777777" w:rsidTr="005A0D4E">
        <w:tc>
          <w:tcPr>
            <w:tcW w:w="817" w:type="dxa"/>
          </w:tcPr>
          <w:p w14:paraId="26EF2973" w14:textId="77777777" w:rsidR="005A0D4E" w:rsidRDefault="005A0D4E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015E2DD" w14:textId="488F0811" w:rsidR="00F34CAB" w:rsidRPr="00AC2046" w:rsidRDefault="00C30AF0" w:rsidP="00C30AF0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30AF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Влияние мутазилизма на становление мусульманской философии.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22AD1A12" w14:textId="54F06485" w:rsidR="005A0D4E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65CDD996" w14:textId="1B2B75B5" w:rsidR="005A0D4E" w:rsidRDefault="00C30AF0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C30AF0" w:rsidRPr="005A0D4E" w14:paraId="24A364BE" w14:textId="77777777" w:rsidTr="005A0D4E">
        <w:tc>
          <w:tcPr>
            <w:tcW w:w="817" w:type="dxa"/>
          </w:tcPr>
          <w:p w14:paraId="134AE86E" w14:textId="26903491" w:rsidR="00C30AF0" w:rsidRDefault="0038034C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3BC38022" w14:textId="2F98247C" w:rsidR="00C30AF0" w:rsidRPr="00C30AF0" w:rsidRDefault="00C30AF0" w:rsidP="00B63F18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Видные представит</w:t>
            </w:r>
            <w:r w:rsidR="00B63F18">
              <w:rPr>
                <w:rFonts w:ascii="Times New Roman" w:hAnsi="Times New Roman" w:cs="Times New Roman"/>
                <w:sz w:val="28"/>
                <w:szCs w:val="28"/>
              </w:rPr>
              <w:t>ели мусульманской философии, 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3F18">
              <w:rPr>
                <w:rFonts w:ascii="Times New Roman" w:hAnsi="Times New Roman" w:cs="Times New Roman"/>
                <w:sz w:val="28"/>
                <w:szCs w:val="28"/>
              </w:rPr>
              <w:t xml:space="preserve">взгляды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труды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56175D5C" w14:textId="053A6863" w:rsidR="00C30AF0" w:rsidRDefault="00C30AF0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5965776D" w14:textId="254D1BDC" w:rsidR="00C30AF0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5A0D4E" w:rsidRPr="005A0D4E" w14:paraId="5F3823F4" w14:textId="77777777" w:rsidTr="005A0D4E">
        <w:tc>
          <w:tcPr>
            <w:tcW w:w="817" w:type="dxa"/>
          </w:tcPr>
          <w:p w14:paraId="07B0CBB9" w14:textId="64B24865" w:rsidR="005A0D4E" w:rsidRDefault="0038034C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F34C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48427F0" w14:textId="533A78D5" w:rsidR="005A0D4E" w:rsidRPr="00AC2046" w:rsidRDefault="00C30AF0" w:rsidP="00C30AF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Современное положение мусульманской философии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7CFCF0B5" w14:textId="3BCDDBE7" w:rsidR="005A0D4E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0EAB5DBF" w14:textId="3E9ED866" w:rsidR="005A0D4E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C30AF0" w:rsidRPr="005A0D4E" w14:paraId="03194046" w14:textId="77777777" w:rsidTr="005A0D4E">
        <w:tc>
          <w:tcPr>
            <w:tcW w:w="817" w:type="dxa"/>
          </w:tcPr>
          <w:p w14:paraId="151C77FC" w14:textId="204E2842" w:rsidR="00C30AF0" w:rsidRDefault="0038034C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C30AF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0033B686" w14:textId="2D6D3FEF" w:rsidR="00C30AF0" w:rsidRPr="00C30AF0" w:rsidRDefault="00C30AF0" w:rsidP="00C30AF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AF0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фальсафы.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5AEDDA17" w14:textId="4B6F79BA" w:rsidR="00C30AF0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71D49306" w14:textId="7A0B8968" w:rsidR="00C30AF0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B63F18" w:rsidRPr="005A0D4E" w14:paraId="174C7204" w14:textId="77777777" w:rsidTr="005A0D4E">
        <w:tc>
          <w:tcPr>
            <w:tcW w:w="817" w:type="dxa"/>
          </w:tcPr>
          <w:p w14:paraId="666B9A06" w14:textId="4D8D94F7" w:rsidR="00B63F18" w:rsidRDefault="0038034C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900C55A" w14:textId="6ABEB4FA" w:rsidR="00B63F18" w:rsidRPr="00C30AF0" w:rsidRDefault="00B63F18" w:rsidP="00C30AF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Влияние мусульманской философии на мусульман Поволжья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3D9FDA1F" w14:textId="3131DD7F" w:rsidR="00B63F18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387FBB97" w14:textId="610B2295" w:rsidR="00B63F18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6C2AF9" w:rsidRPr="005A0D4E" w14:paraId="119894BF" w14:textId="77777777" w:rsidTr="005A0D4E">
        <w:tc>
          <w:tcPr>
            <w:tcW w:w="817" w:type="dxa"/>
          </w:tcPr>
          <w:p w14:paraId="70D14518" w14:textId="77777777" w:rsidR="006C2AF9" w:rsidRDefault="006C2AF9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7549159" w14:textId="77777777" w:rsidR="006C2AF9" w:rsidRPr="005120F9" w:rsidRDefault="006C2AF9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20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7258BEE6" w14:textId="34043194" w:rsidR="006C2AF9" w:rsidRPr="005120F9" w:rsidRDefault="00C30AF0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51A066E7" w14:textId="6FE0B78D" w:rsidR="006C2AF9" w:rsidRPr="005120F9" w:rsidRDefault="00C30AF0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18</w:t>
            </w:r>
          </w:p>
        </w:tc>
      </w:tr>
    </w:tbl>
    <w:p w14:paraId="258F1B49" w14:textId="77777777" w:rsidR="005A0D4E" w:rsidRPr="00AB2063" w:rsidRDefault="005A0D4E" w:rsidP="00B33D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E168653" w14:textId="77777777" w:rsidR="005A0D4E" w:rsidRPr="00AC2046" w:rsidRDefault="00AC2046" w:rsidP="003340F0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C204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Содержание дисциплины</w:t>
      </w:r>
    </w:p>
    <w:p w14:paraId="1B909390" w14:textId="6A03970B" w:rsidR="003340F0" w:rsidRPr="003340F0" w:rsidRDefault="00B63F18" w:rsidP="0038034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3F18">
        <w:rPr>
          <w:rFonts w:ascii="Times New Roman" w:hAnsi="Times New Roman" w:cs="Times New Roman"/>
          <w:b/>
          <w:bCs/>
          <w:sz w:val="28"/>
          <w:szCs w:val="28"/>
        </w:rPr>
        <w:t>Возникновение арабо-</w:t>
      </w:r>
      <w:r w:rsidR="0038034C">
        <w:rPr>
          <w:rFonts w:ascii="Times New Roman" w:hAnsi="Times New Roman" w:cs="Times New Roman"/>
          <w:b/>
          <w:bCs/>
          <w:sz w:val="28"/>
          <w:szCs w:val="28"/>
        </w:rPr>
        <w:t>мусульманской</w:t>
      </w:r>
      <w:r w:rsidRPr="00B63F18">
        <w:rPr>
          <w:rFonts w:ascii="Times New Roman" w:hAnsi="Times New Roman" w:cs="Times New Roman"/>
          <w:b/>
          <w:bCs/>
          <w:sz w:val="28"/>
          <w:szCs w:val="28"/>
        </w:rPr>
        <w:t xml:space="preserve"> философии. </w:t>
      </w:r>
      <w:r w:rsidRPr="00B63F18">
        <w:rPr>
          <w:rFonts w:ascii="Times New Roman" w:hAnsi="Times New Roman" w:cs="Times New Roman"/>
          <w:sz w:val="28"/>
          <w:szCs w:val="28"/>
        </w:rPr>
        <w:t>Арабский язык и арабо-мусульманская философия. Авторитетные тексты ислама, исламская доктрина и их значение для формирования и развития философии. Ранние идейные течения в исламе, предшествовавшие возникновению философии. Понятие арабо-мусульманской философии и этапы ее развития.</w:t>
      </w:r>
    </w:p>
    <w:p w14:paraId="66D2E93F" w14:textId="7646715D" w:rsidR="003340F0" w:rsidRDefault="00B63F18" w:rsidP="00B63F1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3F18">
        <w:rPr>
          <w:rFonts w:ascii="Times New Roman" w:hAnsi="Times New Roman" w:cs="Times New Roman"/>
          <w:b/>
          <w:bCs/>
          <w:sz w:val="28"/>
          <w:szCs w:val="28"/>
        </w:rPr>
        <w:t xml:space="preserve">Влияние мутазилизма на становление мусульманской философии. </w:t>
      </w:r>
      <w:r w:rsidRPr="00B63F18">
        <w:rPr>
          <w:rFonts w:ascii="Times New Roman" w:hAnsi="Times New Roman" w:cs="Times New Roman"/>
          <w:sz w:val="28"/>
          <w:szCs w:val="28"/>
        </w:rPr>
        <w:t>Общая характеристика мутазилизма. Онтология мутазилитов. Проблематика интерпретации божественных атрибутов. Атомизм мутазилитов (время, пространство, вещество). Причинность, теория действия и этика мутазилитов.</w:t>
      </w:r>
    </w:p>
    <w:p w14:paraId="589555E2" w14:textId="7E8F1B05" w:rsidR="00B63F18" w:rsidRPr="00B63F18" w:rsidRDefault="00B63F18" w:rsidP="00B63F18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3F18">
        <w:rPr>
          <w:rFonts w:ascii="Times New Roman" w:hAnsi="Times New Roman" w:cs="Times New Roman"/>
          <w:b/>
          <w:bCs/>
          <w:sz w:val="28"/>
          <w:szCs w:val="28"/>
        </w:rPr>
        <w:t>Видные представители мусульманской философии, их взгляды и труды.</w:t>
      </w:r>
    </w:p>
    <w:p w14:paraId="639032FF" w14:textId="5D74E915" w:rsidR="00AC2046" w:rsidRDefault="00B63F18" w:rsidP="00B63F1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3F18"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фальсафы. </w:t>
      </w:r>
      <w:r w:rsidRPr="00B63F18">
        <w:rPr>
          <w:rFonts w:ascii="Times New Roman" w:hAnsi="Times New Roman" w:cs="Times New Roman"/>
          <w:sz w:val="28"/>
          <w:szCs w:val="28"/>
        </w:rPr>
        <w:t xml:space="preserve">Ал-Кинди - «Философ арабов». Ал-Фараби — «Второй учитель». Ибн Сина — «Шейх и глава». Ибн Туфайл </w:t>
      </w:r>
      <w:r w:rsidRPr="00B63F18">
        <w:rPr>
          <w:rFonts w:ascii="Times New Roman" w:hAnsi="Times New Roman" w:cs="Times New Roman"/>
          <w:sz w:val="28"/>
          <w:szCs w:val="28"/>
        </w:rPr>
        <w:lastRenderedPageBreak/>
        <w:t>и судьба авиценновского наследия в Магрибе. Ибн Рушд и аверроизм. Этическая мысль в фальсафе. Исмаилизм как философское течение Ранний ишракизм: философская система асСухраварди Философский суфизм. Философия Ибн Халдуна.</w:t>
      </w:r>
    </w:p>
    <w:p w14:paraId="7A08DA1A" w14:textId="77777777" w:rsidR="00B63F18" w:rsidRDefault="00B63F18" w:rsidP="00B63F18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3F18">
        <w:rPr>
          <w:rFonts w:ascii="Times New Roman" w:hAnsi="Times New Roman" w:cs="Times New Roman"/>
          <w:b/>
          <w:bCs/>
          <w:sz w:val="28"/>
          <w:szCs w:val="28"/>
        </w:rPr>
        <w:t>Современное положение мусульманской философии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BB106C8" w14:textId="77777777" w:rsidR="0038034C" w:rsidRDefault="0038034C" w:rsidP="00B63F18">
      <w:pPr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91EAB0F" w14:textId="46831787" w:rsidR="00B63F18" w:rsidRPr="00B63F18" w:rsidRDefault="00B63F18" w:rsidP="00B63F18">
      <w:pPr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B63F1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Влияние мусульманской философии на мусульман Поволжья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.</w:t>
      </w:r>
    </w:p>
    <w:p w14:paraId="2E2A5E20" w14:textId="77777777" w:rsidR="00B63F18" w:rsidRDefault="00B63F18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E013A07" w14:textId="77777777" w:rsidR="000033C4" w:rsidRPr="00AC2046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C204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Методические указания для обучающихся по освоению дисциплины (модуля)</w:t>
      </w:r>
    </w:p>
    <w:p w14:paraId="17060AF5" w14:textId="77777777" w:rsidR="00B63F18" w:rsidRDefault="00B63F18" w:rsidP="00B63F18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F18">
        <w:rPr>
          <w:rFonts w:ascii="Times New Roman" w:hAnsi="Times New Roman" w:cs="Times New Roman"/>
          <w:bCs/>
          <w:iCs/>
          <w:sz w:val="28"/>
          <w:szCs w:val="28"/>
        </w:rPr>
        <w:t>Изучение дисциплины «</w:t>
      </w:r>
      <w:r>
        <w:rPr>
          <w:rFonts w:ascii="Times New Roman" w:hAnsi="Times New Roman" w:cs="Times New Roman"/>
          <w:bCs/>
          <w:iCs/>
          <w:sz w:val="28"/>
          <w:szCs w:val="28"/>
        </w:rPr>
        <w:t>Введение в мусульманскую философию</w:t>
      </w:r>
      <w:r w:rsidRPr="00B63F18">
        <w:rPr>
          <w:rFonts w:ascii="Times New Roman" w:hAnsi="Times New Roman" w:cs="Times New Roman"/>
          <w:bCs/>
          <w:iCs/>
          <w:sz w:val="28"/>
          <w:szCs w:val="28"/>
        </w:rPr>
        <w:t xml:space="preserve">» ведется в форме лекционных, практических и самостоятельных занятий студентов. На лекционных занятиях преподавателем читаются лекции, согласно содержанию разделов дисциплин, в ходе которых студенты фиксируют основные моменты: темы, даты, используемые понятия. В процессе лекции преподавателем также задействована доска, где он пишет тему занятия, рассматриваемые вопросы, персоналии, основные понятия, даты и т.д. Основная цель философии – ввести студентов в удивительный и увлекательный мир человеческой мудрости, в мир всеобщего. Организация изучения данного курса включает в себя: </w:t>
      </w:r>
    </w:p>
    <w:p w14:paraId="546F7401" w14:textId="77777777" w:rsidR="00B63F18" w:rsidRDefault="00B63F18" w:rsidP="00B63F18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F18">
        <w:rPr>
          <w:rFonts w:ascii="Times New Roman" w:hAnsi="Times New Roman" w:cs="Times New Roman"/>
          <w:bCs/>
          <w:iCs/>
          <w:sz w:val="28"/>
          <w:szCs w:val="28"/>
        </w:rPr>
        <w:t xml:space="preserve">- лекции, целью которых является рассмотрение основных понятий и логики философского познания; </w:t>
      </w:r>
    </w:p>
    <w:p w14:paraId="7FAB5143" w14:textId="77777777" w:rsidR="00B63F18" w:rsidRDefault="00B63F18" w:rsidP="00B63F18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F18">
        <w:rPr>
          <w:rFonts w:ascii="Times New Roman" w:hAnsi="Times New Roman" w:cs="Times New Roman"/>
          <w:bCs/>
          <w:iCs/>
          <w:sz w:val="28"/>
          <w:szCs w:val="28"/>
        </w:rPr>
        <w:t xml:space="preserve">- практические (семинарские) занятия, развивающие умения и навыки студентов по применению полученных на лекциях знаний для решения конкретных философских проблем; </w:t>
      </w:r>
    </w:p>
    <w:p w14:paraId="054061C4" w14:textId="77777777" w:rsidR="00B63F18" w:rsidRDefault="00B63F18" w:rsidP="00B63F18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F18">
        <w:rPr>
          <w:rFonts w:ascii="Times New Roman" w:hAnsi="Times New Roman" w:cs="Times New Roman"/>
          <w:bCs/>
          <w:iCs/>
          <w:sz w:val="28"/>
          <w:szCs w:val="28"/>
        </w:rPr>
        <w:t xml:space="preserve">- самостоятельную работу студентов, направленную на теоретическое и практическое усвоение философских знаний, полученных в процессе лекционных и семинарских занятий. </w:t>
      </w:r>
    </w:p>
    <w:p w14:paraId="08A6CEC6" w14:textId="767B806E" w:rsidR="000033C4" w:rsidRDefault="00B63F18" w:rsidP="00B63F18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F18">
        <w:rPr>
          <w:rFonts w:ascii="Times New Roman" w:hAnsi="Times New Roman" w:cs="Times New Roman"/>
          <w:bCs/>
          <w:iCs/>
          <w:sz w:val="28"/>
          <w:szCs w:val="28"/>
        </w:rPr>
        <w:t xml:space="preserve">В основу программы положены принципы научности, целостности, системности, динамизма, фундаментальности, интегрированности и дополнительности. Настоящая программа выражает новые достижения философии, представляет собой интеграцию современных научных знаний в аспекте решения образовательных задач. Контроль сформированности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 Промежуточная аттестация обучающихся проводится с целью выявления соответствия уровня теоретических знаний и сформированности компетенций в форме </w:t>
      </w:r>
      <w:r>
        <w:rPr>
          <w:rFonts w:ascii="Times New Roman" w:hAnsi="Times New Roman" w:cs="Times New Roman"/>
          <w:bCs/>
          <w:iCs/>
          <w:sz w:val="28"/>
          <w:szCs w:val="28"/>
        </w:rPr>
        <w:t>зачета</w:t>
      </w:r>
      <w:r w:rsidRPr="00B63F1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7AFAE71B" w14:textId="622BD336" w:rsidR="00B63F18" w:rsidRPr="00B63F18" w:rsidRDefault="00B63F18" w:rsidP="00B63F18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63F1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Для студента необходимо посещение всех лекционных и практических занятий. Цель практического занятия – это овладение с теоретическими знаниями, совершенствование учебных умений и навыков, обучение </w:t>
      </w:r>
      <w:r w:rsidRPr="00B63F1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обучающихся групповой и коллективной работе, взаимопомощи, взаимопроверке, самоконтроля и т.д. Самостоятельная работа является важным звеном обучения. Основными задачами самостоятельной работы студента, являются: - углубление и повторение ранее приобретенных знаний с целью их обобщения и систематизации; - формирование необходимых компетенций, профессиональных умений и навыков по направлению подготовки. - применение полученных компетенций, знаний, умений, навыков на практике. Самостоятельная работа по дисциплине включает в себя следующее: - повторение пройденных тем; - работа с научной литературой; - подготовка к практическим занятиям.</w:t>
      </w:r>
    </w:p>
    <w:p w14:paraId="0257247A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основной и дополнительной учебной литературы, необходимой для освоения дисциплины (модуля)</w:t>
      </w:r>
    </w:p>
    <w:p w14:paraId="641F05AE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Основная литература</w:t>
      </w:r>
    </w:p>
    <w:p w14:paraId="7578A81F" w14:textId="51357EB0" w:rsidR="00B63F18" w:rsidRPr="00B63F18" w:rsidRDefault="00B63F18" w:rsidP="00B63F18">
      <w:pPr>
        <w:pStyle w:val="a9"/>
        <w:numPr>
          <w:ilvl w:val="0"/>
          <w:numId w:val="14"/>
        </w:numPr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 w:rsidRPr="00B63F18">
        <w:rPr>
          <w:rFonts w:ascii="Times New Roman" w:hAnsi="Times New Roman" w:cs="Times New Roman"/>
          <w:sz w:val="28"/>
          <w:szCs w:val="28"/>
        </w:rPr>
        <w:t xml:space="preserve">Ибрагим, Т. К. Мусульманская </w:t>
      </w:r>
      <w:r>
        <w:rPr>
          <w:rFonts w:ascii="Times New Roman" w:hAnsi="Times New Roman" w:cs="Times New Roman"/>
          <w:sz w:val="28"/>
          <w:szCs w:val="28"/>
        </w:rPr>
        <w:t>религиозная философия фальсафа</w:t>
      </w:r>
      <w:r w:rsidRPr="00B63F18">
        <w:rPr>
          <w:rFonts w:ascii="Times New Roman" w:hAnsi="Times New Roman" w:cs="Times New Roman"/>
          <w:sz w:val="28"/>
          <w:szCs w:val="28"/>
        </w:rPr>
        <w:t>: учебное пособие / Т. К. Иб</w:t>
      </w:r>
      <w:r>
        <w:rPr>
          <w:rFonts w:ascii="Times New Roman" w:hAnsi="Times New Roman" w:cs="Times New Roman"/>
          <w:sz w:val="28"/>
          <w:szCs w:val="28"/>
        </w:rPr>
        <w:t>рагим, Н. В. Ефремова. - Казань</w:t>
      </w:r>
      <w:r w:rsidRPr="00B63F18">
        <w:rPr>
          <w:rFonts w:ascii="Times New Roman" w:hAnsi="Times New Roman" w:cs="Times New Roman"/>
          <w:sz w:val="28"/>
          <w:szCs w:val="28"/>
        </w:rPr>
        <w:t xml:space="preserve">: Изд-во Казанского ун-та, 2014. - 236 с. - </w:t>
      </w:r>
      <w:r>
        <w:rPr>
          <w:rFonts w:ascii="Times New Roman" w:hAnsi="Times New Roman" w:cs="Times New Roman"/>
          <w:sz w:val="28"/>
          <w:szCs w:val="28"/>
        </w:rPr>
        <w:t>ISBN 978-5-00019-234-4. - Текст</w:t>
      </w:r>
      <w:r w:rsidRPr="00B63F18">
        <w:rPr>
          <w:rFonts w:ascii="Times New Roman" w:hAnsi="Times New Roman" w:cs="Times New Roman"/>
          <w:sz w:val="28"/>
          <w:szCs w:val="28"/>
        </w:rPr>
        <w:t xml:space="preserve">: электронный. - URL: </w:t>
      </w:r>
      <w:hyperlink r:id="rId5" w:history="1">
        <w:r w:rsidRPr="00D17994">
          <w:rPr>
            <w:rStyle w:val="a8"/>
            <w:rFonts w:ascii="Times New Roman" w:hAnsi="Times New Roman" w:cs="Times New Roman"/>
            <w:sz w:val="28"/>
            <w:szCs w:val="28"/>
          </w:rPr>
          <w:t>https://znanium.com/catalog/product/1216457</w:t>
        </w:r>
      </w:hyperlink>
    </w:p>
    <w:p w14:paraId="7EF3CFCE" w14:textId="30D69557" w:rsidR="00AB2063" w:rsidRPr="00D71C22" w:rsidRDefault="00D71C22" w:rsidP="00B63F18">
      <w:pPr>
        <w:pStyle w:val="a9"/>
        <w:numPr>
          <w:ilvl w:val="0"/>
          <w:numId w:val="14"/>
        </w:numPr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 w:rsidRPr="00D71C22">
        <w:rPr>
          <w:rFonts w:asciiTheme="majorBidi" w:hAnsiTheme="majorBidi" w:cstheme="majorBidi"/>
          <w:color w:val="202023"/>
          <w:sz w:val="21"/>
          <w:szCs w:val="21"/>
          <w:shd w:val="clear" w:color="auto" w:fill="FFFFFF"/>
        </w:rPr>
        <w:t> </w:t>
      </w:r>
      <w:r w:rsidRPr="00F05B94">
        <w:rPr>
          <w:rFonts w:ascii="Times New Roman" w:hAnsi="Times New Roman" w:cs="Times New Roman"/>
          <w:sz w:val="28"/>
          <w:szCs w:val="28"/>
        </w:rPr>
        <w:t>Мухаметшин, Р. М. История ислама в России : учебное пособие / Р. М. Мухаметшин. - Казань : РИИ, 2016. - 148 с. - Текст : электронный. - URL: https://znanium.com/catalog/product/1216435</w:t>
      </w:r>
    </w:p>
    <w:p w14:paraId="6A781781" w14:textId="5A6C59C9" w:rsidR="000033C4" w:rsidRPr="00AB2063" w:rsidRDefault="00F05B9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Дополнительная</w:t>
      </w: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 литература</w:t>
      </w:r>
    </w:p>
    <w:p w14:paraId="6A808175" w14:textId="77777777" w:rsidR="00E7550B" w:rsidRPr="00E7550B" w:rsidRDefault="00B63F18" w:rsidP="00E7550B">
      <w:pPr>
        <w:pStyle w:val="a9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63F18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Аль-Буты М. С. Р. Исламское вероучение и философия / Мухаммад Саид Рамадан аль-Буты ; Перевод Адыгамова Р. К. – Казань : Российский исламский институт, 2023. – 548 с. </w:t>
      </w:r>
    </w:p>
    <w:p w14:paraId="390E18BC" w14:textId="5EF35D76" w:rsidR="00E7550B" w:rsidRPr="00E7550B" w:rsidRDefault="00E7550B" w:rsidP="00E7550B">
      <w:pPr>
        <w:pStyle w:val="a9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550B">
        <w:rPr>
          <w:rFonts w:ascii="Times New Roman" w:hAnsi="Times New Roman" w:cs="Times New Roman"/>
          <w:sz w:val="28"/>
          <w:szCs w:val="28"/>
        </w:rPr>
        <w:t xml:space="preserve">Фролова, Е. А. История арабо-мусульманской философии. Средние века и современность : учебное пособие / Е. А. Фролова. - Москва : Институт философии РАН, 2006. - 200 с. - ISBN 5-9540-0057-3. - Текст 638 : электронный. - URL: </w:t>
      </w:r>
      <w:hyperlink r:id="rId6" w:history="1">
        <w:r w:rsidRPr="00E7550B">
          <w:rPr>
            <w:rStyle w:val="a8"/>
            <w:rFonts w:ascii="Times New Roman" w:hAnsi="Times New Roman" w:cs="Times New Roman"/>
            <w:sz w:val="28"/>
            <w:szCs w:val="28"/>
          </w:rPr>
          <w:t>https://znanium.com/catalog/product/346235</w:t>
        </w:r>
      </w:hyperlink>
      <w:r w:rsidRPr="00E7550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B91470" w14:textId="6CD7C33B" w:rsidR="000033C4" w:rsidRPr="00F05B94" w:rsidRDefault="000033C4" w:rsidP="00E7550B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F05B94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 (модулю).</w:t>
      </w:r>
    </w:p>
    <w:p w14:paraId="1051B693" w14:textId="1DCF8904" w:rsidR="000033C4" w:rsidRPr="00F05B94" w:rsidRDefault="00F05B94" w:rsidP="007030D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>Аль-Джазаири, С. Краткая история ислама / Аль-Джазаири С. - Казань:Российский исламский институт, 2015. - 305 с</w:t>
      </w:r>
      <w:r w:rsidR="00E7550B">
        <w:rPr>
          <w:rFonts w:ascii="Times New Roman" w:hAnsi="Times New Roman" w:cs="Times New Roman"/>
          <w:sz w:val="28"/>
          <w:szCs w:val="28"/>
          <w:shd w:val="clear" w:color="auto" w:fill="FFFFFF"/>
        </w:rPr>
        <w:t>. - Текст</w:t>
      </w:r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>: электронный. - URL: https://znanium.com/catalog/product/553523</w:t>
      </w:r>
    </w:p>
    <w:p w14:paraId="29D5ED7C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0F047DD9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113767C2" w14:textId="0A36DE2B" w:rsidR="000033C4" w:rsidRPr="000B6F34" w:rsidRDefault="000B6F34" w:rsidP="00836173">
      <w:pPr>
        <w:ind w:firstLine="567"/>
        <w:jc w:val="both"/>
        <w:rPr>
          <w:rFonts w:asciiTheme="majorBidi" w:eastAsia="Calibri" w:hAnsiTheme="majorBidi" w:cstheme="majorBidi"/>
          <w:bCs/>
          <w:sz w:val="28"/>
          <w:szCs w:val="28"/>
          <w:lang w:eastAsia="en-US"/>
        </w:rPr>
      </w:pPr>
      <w:r w:rsidRPr="000B6F34">
        <w:rPr>
          <w:rFonts w:asciiTheme="majorBidi" w:hAnsiTheme="majorBidi" w:cstheme="majorBidi"/>
          <w:sz w:val="28"/>
          <w:szCs w:val="28"/>
          <w:shd w:val="clear" w:color="auto" w:fill="FFFFFF"/>
        </w:rPr>
        <w:t>http://znanium.com</w:t>
      </w:r>
    </w:p>
    <w:p w14:paraId="321B70B2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14:paraId="61BF28B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7D89DC54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-</w:t>
      </w:r>
    </w:p>
    <w:p w14:paraId="2CD6794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lastRenderedPageBreak/>
        <w:t xml:space="preserve">Материально-техническая база, необходимая для осуществления образовательного процесса по дисциплине </w:t>
      </w:r>
      <w:r w:rsidRPr="00AB206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2767F5C7" w14:textId="70F48683" w:rsidR="009C40DC" w:rsidRPr="00E7550B" w:rsidRDefault="00E7550B" w:rsidP="00E7550B">
      <w:pPr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u w:val="single"/>
          <w:lang w:eastAsia="en-US"/>
        </w:rPr>
      </w:pPr>
      <w:r w:rsidRPr="00E7550B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Преподавание данной дисциплины предполагает наличие аудитории для проведения лекционных занятий, практических (семинарских) занятий, укомплектованной учебной мебелью и техническими средствами обучения, служащими для представления учебной информации.</w:t>
      </w:r>
    </w:p>
    <w:p w14:paraId="45597F8C" w14:textId="77777777" w:rsidR="009C40DC" w:rsidRDefault="009C40DC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4165C8FD" w14:textId="157F01BE" w:rsidR="000033C4" w:rsidRPr="00AB2063" w:rsidRDefault="000033C4" w:rsidP="009C40DC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 w:rsidR="005F5E8C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5D4E02A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4C8BB6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программы:</w:t>
      </w:r>
    </w:p>
    <w:tbl>
      <w:tblPr>
        <w:tblW w:w="9284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3402"/>
        <w:gridCol w:w="4678"/>
      </w:tblGrid>
      <w:tr w:rsidR="000033C4" w:rsidRPr="00AB2063" w14:paraId="6D5613D1" w14:textId="77777777" w:rsidTr="003720DD">
        <w:tc>
          <w:tcPr>
            <w:tcW w:w="1204" w:type="dxa"/>
          </w:tcPr>
          <w:p w14:paraId="73CA261F" w14:textId="77777777" w:rsidR="000033C4" w:rsidRPr="00AB2063" w:rsidRDefault="000033C4" w:rsidP="00836173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Группа компетенций</w:t>
            </w:r>
          </w:p>
        </w:tc>
        <w:tc>
          <w:tcPr>
            <w:tcW w:w="3402" w:type="dxa"/>
          </w:tcPr>
          <w:p w14:paraId="2D256CF2" w14:textId="77777777" w:rsidR="000033C4" w:rsidRPr="00AB2063" w:rsidRDefault="000033C4" w:rsidP="00836173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освоения ОПОП Содержание компетенций</w:t>
            </w:r>
          </w:p>
        </w:tc>
        <w:tc>
          <w:tcPr>
            <w:tcW w:w="4678" w:type="dxa"/>
          </w:tcPr>
          <w:p w14:paraId="0FD15928" w14:textId="77777777" w:rsidR="000033C4" w:rsidRPr="00AB2063" w:rsidRDefault="000033C4" w:rsidP="00836173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планируемых результатов обучения по дисциплине</w:t>
            </w:r>
          </w:p>
        </w:tc>
      </w:tr>
      <w:tr w:rsidR="000033C4" w:rsidRPr="00AB2063" w14:paraId="1D0CE312" w14:textId="77777777" w:rsidTr="003720DD">
        <w:tc>
          <w:tcPr>
            <w:tcW w:w="1204" w:type="dxa"/>
          </w:tcPr>
          <w:p w14:paraId="6047E880" w14:textId="77777777" w:rsidR="000033C4" w:rsidRDefault="000033C4" w:rsidP="00AB2063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</w:p>
          <w:p w14:paraId="1A433349" w14:textId="2FC22EB7" w:rsidR="00E7550B" w:rsidRPr="00AB2063" w:rsidRDefault="00E7550B" w:rsidP="00AB2063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0F7612F" w14:textId="1927DB26" w:rsidR="000033C4" w:rsidRPr="006F4751" w:rsidRDefault="0020710E" w:rsidP="0020710E">
            <w:pPr>
              <w:pStyle w:val="a9"/>
              <w:ind w:left="176" w:firstLine="0"/>
              <w:rPr>
                <w:bCs/>
                <w:iCs/>
              </w:rPr>
            </w:pPr>
            <w:r w:rsidRPr="0020710E">
              <w:rPr>
                <w:rFonts w:ascii="Times New Roman" w:hAnsi="Times New Roman" w:cs="Times New Roman"/>
                <w:sz w:val="28"/>
                <w:szCs w:val="28"/>
              </w:rPr>
      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деятельности.</w:t>
            </w:r>
          </w:p>
        </w:tc>
        <w:tc>
          <w:tcPr>
            <w:tcW w:w="4678" w:type="dxa"/>
          </w:tcPr>
          <w:p w14:paraId="6D581B51" w14:textId="24DD8B60" w:rsidR="000033C4" w:rsidRPr="00E7550B" w:rsidRDefault="000033C4" w:rsidP="0013026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Знать: </w:t>
            </w:r>
            <w:r w:rsidR="0013026C">
              <w:rPr>
                <w:rFonts w:ascii="Times New Roman" w:hAnsi="Times New Roman" w:cs="Times New Roman"/>
                <w:bCs/>
                <w:sz w:val="28"/>
                <w:szCs w:val="28"/>
              </w:rPr>
              <w:t>ключевые канонических исламские источники</w:t>
            </w:r>
            <w:r w:rsidR="0013026C" w:rsidRPr="001302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умение их анализировать с использованием методологии основных исламских наук</w:t>
            </w:r>
            <w:r w:rsidR="0013026C">
              <w:rPr>
                <w:rFonts w:ascii="Times New Roman" w:hAnsi="Times New Roman" w:cs="Times New Roman"/>
                <w:bCs/>
                <w:sz w:val="28"/>
                <w:szCs w:val="28"/>
              </w:rPr>
              <w:t>; канонические</w:t>
            </w:r>
            <w:r w:rsidR="0013026C" w:rsidRPr="001302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основ</w:t>
            </w:r>
            <w:r w:rsidR="0013026C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13026C" w:rsidRPr="001302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вероучения в соответствии с их трактовкой матуридитской </w:t>
            </w:r>
            <w:r w:rsidR="0013026C">
              <w:rPr>
                <w:rFonts w:ascii="Times New Roman" w:hAnsi="Times New Roman" w:cs="Times New Roman"/>
                <w:bCs/>
                <w:sz w:val="28"/>
                <w:szCs w:val="28"/>
              </w:rPr>
              <w:t>богословской школы.</w:t>
            </w:r>
          </w:p>
          <w:p w14:paraId="681CEB0F" w14:textId="58300C9F" w:rsidR="000033C4" w:rsidRPr="00AB2063" w:rsidRDefault="000033C4" w:rsidP="0013026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Уметь: </w:t>
            </w:r>
            <w:r w:rsidR="0013026C" w:rsidRPr="0013026C">
              <w:rPr>
                <w:rFonts w:ascii="Times New Roman" w:hAnsi="Times New Roman" w:cs="Times New Roman"/>
                <w:bCs/>
                <w:sz w:val="28"/>
                <w:szCs w:val="28"/>
              </w:rPr>
              <w:t>сопоставлять идеологические позиции и вероучения различных религиозных течени</w:t>
            </w:r>
            <w:r w:rsidR="001302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й в соотнесении с их трактовкой; </w:t>
            </w:r>
          </w:p>
          <w:p w14:paraId="3872895F" w14:textId="608042A6" w:rsidR="000033C4" w:rsidRPr="00AB2063" w:rsidRDefault="000033C4" w:rsidP="0013026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Владеть: </w:t>
            </w:r>
            <w:r w:rsidR="0013026C">
              <w:rPr>
                <w:rFonts w:ascii="Times New Roman" w:hAnsi="Times New Roman" w:cs="Times New Roman"/>
                <w:bCs/>
                <w:sz w:val="28"/>
                <w:szCs w:val="28"/>
              </w:rPr>
              <w:t>инструментами оценивания</w:t>
            </w:r>
            <w:r w:rsidR="0013026C" w:rsidRPr="001302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собственных мыслей, убеждений, поступков, а также мыслей, убеждений, поступков других людей с точки зрения их соответствия догматическим требованиям ислама</w:t>
            </w:r>
          </w:p>
        </w:tc>
      </w:tr>
      <w:tr w:rsidR="000033C4" w:rsidRPr="00AB2063" w14:paraId="3FC91FB0" w14:textId="77777777" w:rsidTr="003720DD">
        <w:tc>
          <w:tcPr>
            <w:tcW w:w="1204" w:type="dxa"/>
          </w:tcPr>
          <w:p w14:paraId="126FF00D" w14:textId="259B425F" w:rsidR="000033C4" w:rsidRPr="00AB2063" w:rsidRDefault="00E7550B" w:rsidP="00AB2063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РРК</w:t>
            </w:r>
          </w:p>
        </w:tc>
        <w:tc>
          <w:tcPr>
            <w:tcW w:w="3402" w:type="dxa"/>
          </w:tcPr>
          <w:p w14:paraId="45ACEA8F" w14:textId="6D9265B2" w:rsidR="000033C4" w:rsidRPr="00AB2063" w:rsidRDefault="0020710E" w:rsidP="0020710E">
            <w:pPr>
              <w:pStyle w:val="a9"/>
              <w:ind w:left="176"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0710E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общих представлений о региональных особенностях распространения популярных исламских источников среди российских мусульман.</w:t>
            </w:r>
          </w:p>
        </w:tc>
        <w:tc>
          <w:tcPr>
            <w:tcW w:w="4678" w:type="dxa"/>
          </w:tcPr>
          <w:p w14:paraId="2FD6677F" w14:textId="583D3042" w:rsidR="000033C4" w:rsidRPr="0020710E" w:rsidRDefault="00486C45" w:rsidP="001302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Знать</w:t>
            </w:r>
            <w:r w:rsidR="000033C4"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2071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3026C">
              <w:rPr>
                <w:rFonts w:ascii="Times New Roman" w:hAnsi="Times New Roman" w:cs="Times New Roman"/>
                <w:sz w:val="28"/>
                <w:szCs w:val="28"/>
              </w:rPr>
              <w:t>общие представления</w:t>
            </w:r>
            <w:r w:rsidR="0013026C" w:rsidRPr="0013026C">
              <w:rPr>
                <w:rFonts w:ascii="Times New Roman" w:hAnsi="Times New Roman" w:cs="Times New Roman"/>
                <w:sz w:val="28"/>
                <w:szCs w:val="28"/>
              </w:rPr>
              <w:t xml:space="preserve"> о богословском наследии российских мусульман</w:t>
            </w:r>
            <w:r w:rsidR="000033C4"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2071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033C4" w:rsidRPr="00AB2063">
              <w:rPr>
                <w:rFonts w:ascii="Times New Roman" w:hAnsi="Times New Roman" w:cs="Times New Roman"/>
                <w:sz w:val="28"/>
                <w:szCs w:val="28"/>
              </w:rPr>
              <w:t>важнейшие достижения культуры и системы ценностей, сформировавшиеся в ходе исторического развития</w:t>
            </w:r>
            <w:r w:rsidR="0013026C">
              <w:rPr>
                <w:rFonts w:ascii="Times New Roman" w:hAnsi="Times New Roman" w:cs="Times New Roman"/>
                <w:sz w:val="28"/>
                <w:szCs w:val="28"/>
              </w:rPr>
              <w:t xml:space="preserve"> ислама</w:t>
            </w:r>
            <w:r w:rsidR="000033C4"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68F8DF1E" w14:textId="3D8E690A" w:rsidR="000033C4" w:rsidRPr="00AB2063" w:rsidRDefault="0020710E" w:rsidP="002071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</w:t>
            </w:r>
            <w:r w:rsidR="000033C4"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0033C4"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0033C4" w:rsidRPr="00AB2063">
              <w:rPr>
                <w:rFonts w:ascii="Times New Roman" w:hAnsi="Times New Roman" w:cs="Times New Roman"/>
                <w:sz w:val="28"/>
                <w:szCs w:val="28"/>
              </w:rPr>
              <w:t>елостно видеть и вос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принимать исторический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процесс; </w:t>
            </w:r>
            <w:r w:rsidR="000033C4" w:rsidRPr="00AB2063">
              <w:rPr>
                <w:rFonts w:ascii="Times New Roman" w:hAnsi="Times New Roman" w:cs="Times New Roman"/>
                <w:sz w:val="28"/>
                <w:szCs w:val="28"/>
              </w:rPr>
              <w:t>рассматривать альте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рнативы исторического развития; 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033C4"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сознавать специфику исторического познания; выстраивать новые стратегии поведения; 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033C4"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риентироваться в мире социальных ценностей; предсказывать последствия реализации гуманитарных, технических и естественно-научных проектов; </w:t>
            </w:r>
          </w:p>
          <w:p w14:paraId="2D08A5B0" w14:textId="35A3CA6F" w:rsidR="000033C4" w:rsidRPr="0020710E" w:rsidRDefault="0020710E" w:rsidP="0013026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Владе</w:t>
            </w:r>
            <w:r w:rsidR="000033C4"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0033C4"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033C4" w:rsidRPr="00AB2063">
              <w:rPr>
                <w:rFonts w:ascii="Times New Roman" w:hAnsi="Times New Roman" w:cs="Times New Roman"/>
                <w:sz w:val="28"/>
                <w:szCs w:val="28"/>
              </w:rPr>
              <w:t>приемами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едения дискуссии и полемики; 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033C4" w:rsidRPr="00AB2063">
              <w:rPr>
                <w:rFonts w:ascii="Times New Roman" w:hAnsi="Times New Roman" w:cs="Times New Roman"/>
                <w:sz w:val="28"/>
                <w:szCs w:val="28"/>
              </w:rPr>
              <w:t>ежкультурной компетентностью и толерантность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1302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21D1791B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94C58DD" w14:textId="77777777" w:rsidR="0038034C" w:rsidRPr="0038034C" w:rsidRDefault="0038034C" w:rsidP="0038034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38034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Этапы формирования компетенций</w:t>
      </w:r>
    </w:p>
    <w:p w14:paraId="60F9F60B" w14:textId="77777777" w:rsidR="0038034C" w:rsidRPr="0038034C" w:rsidRDefault="0038034C" w:rsidP="0038034C">
      <w:pPr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409"/>
        <w:gridCol w:w="2552"/>
      </w:tblGrid>
      <w:tr w:rsidR="0038034C" w:rsidRPr="0038034C" w14:paraId="6D94AC3E" w14:textId="77777777" w:rsidTr="003C78B1">
        <w:trPr>
          <w:trHeight w:val="414"/>
        </w:trPr>
        <w:tc>
          <w:tcPr>
            <w:tcW w:w="4503" w:type="dxa"/>
            <w:vMerge w:val="restart"/>
          </w:tcPr>
          <w:p w14:paraId="7060E314" w14:textId="77777777" w:rsidR="0038034C" w:rsidRPr="0038034C" w:rsidRDefault="0038034C" w:rsidP="0038034C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80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Разделы / темы дисциплины</w:t>
            </w:r>
          </w:p>
        </w:tc>
        <w:tc>
          <w:tcPr>
            <w:tcW w:w="4961" w:type="dxa"/>
            <w:gridSpan w:val="2"/>
          </w:tcPr>
          <w:p w14:paraId="4FF4635C" w14:textId="77777777" w:rsidR="0038034C" w:rsidRPr="0038034C" w:rsidRDefault="0038034C" w:rsidP="0038034C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80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Формируемые компетенции (коды)</w:t>
            </w:r>
          </w:p>
        </w:tc>
      </w:tr>
      <w:tr w:rsidR="0038034C" w:rsidRPr="0038034C" w14:paraId="1BE71C79" w14:textId="77777777" w:rsidTr="0038034C">
        <w:trPr>
          <w:trHeight w:val="225"/>
        </w:trPr>
        <w:tc>
          <w:tcPr>
            <w:tcW w:w="4503" w:type="dxa"/>
            <w:vMerge/>
          </w:tcPr>
          <w:p w14:paraId="7BA0AEF8" w14:textId="77777777" w:rsidR="0038034C" w:rsidRPr="0038034C" w:rsidRDefault="0038034C" w:rsidP="0038034C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65683D" w14:textId="77777777" w:rsidR="0038034C" w:rsidRPr="0038034C" w:rsidRDefault="0038034C" w:rsidP="0038034C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803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РК</w:t>
            </w:r>
          </w:p>
        </w:tc>
        <w:tc>
          <w:tcPr>
            <w:tcW w:w="2552" w:type="dxa"/>
          </w:tcPr>
          <w:p w14:paraId="735CC7A5" w14:textId="0D5E32D8" w:rsidR="0038034C" w:rsidRPr="0038034C" w:rsidRDefault="0038034C" w:rsidP="0038034C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803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РР</w:t>
            </w:r>
            <w:r w:rsidRPr="003803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38034C" w:rsidRPr="0038034C" w14:paraId="64FF47B6" w14:textId="77777777" w:rsidTr="0023441B">
        <w:tc>
          <w:tcPr>
            <w:tcW w:w="4503" w:type="dxa"/>
            <w:vAlign w:val="center"/>
          </w:tcPr>
          <w:p w14:paraId="0C3BFE11" w14:textId="250FCB93" w:rsidR="0038034C" w:rsidRPr="0038034C" w:rsidRDefault="0038034C" w:rsidP="0038034C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0AF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Возникновение арабо-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мусульманской</w:t>
            </w:r>
            <w:r w:rsidRPr="00C30AF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философии.</w:t>
            </w:r>
          </w:p>
        </w:tc>
        <w:tc>
          <w:tcPr>
            <w:tcW w:w="2409" w:type="dxa"/>
          </w:tcPr>
          <w:p w14:paraId="748E76D0" w14:textId="3EFD0BC4" w:rsidR="0038034C" w:rsidRPr="0038034C" w:rsidRDefault="006A0EC0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552" w:type="dxa"/>
          </w:tcPr>
          <w:p w14:paraId="187102F3" w14:textId="77777777" w:rsidR="0038034C" w:rsidRPr="0038034C" w:rsidRDefault="0038034C" w:rsidP="0038034C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034C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38034C" w:rsidRPr="0038034C" w14:paraId="54A6FE7B" w14:textId="77777777" w:rsidTr="0023441B">
        <w:tc>
          <w:tcPr>
            <w:tcW w:w="4503" w:type="dxa"/>
            <w:vAlign w:val="center"/>
          </w:tcPr>
          <w:p w14:paraId="306F09FA" w14:textId="58490FD0" w:rsidR="0038034C" w:rsidRPr="0038034C" w:rsidRDefault="0038034C" w:rsidP="0038034C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0AF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Влияние мутазилизма на становление мусульманской философии.</w:t>
            </w:r>
          </w:p>
        </w:tc>
        <w:tc>
          <w:tcPr>
            <w:tcW w:w="2409" w:type="dxa"/>
          </w:tcPr>
          <w:p w14:paraId="2EDE9523" w14:textId="6603E88B" w:rsidR="0038034C" w:rsidRPr="0038034C" w:rsidRDefault="006A0EC0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552" w:type="dxa"/>
          </w:tcPr>
          <w:p w14:paraId="2C0C26F9" w14:textId="100D3701" w:rsidR="0038034C" w:rsidRPr="0038034C" w:rsidRDefault="0038034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34C" w:rsidRPr="0038034C" w14:paraId="0A843321" w14:textId="77777777" w:rsidTr="0023441B">
        <w:tc>
          <w:tcPr>
            <w:tcW w:w="4503" w:type="dxa"/>
            <w:vAlign w:val="center"/>
          </w:tcPr>
          <w:p w14:paraId="257D9917" w14:textId="7502DC31" w:rsidR="0038034C" w:rsidRPr="0038034C" w:rsidRDefault="0038034C" w:rsidP="0038034C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Видные представители мусульманской философии, их взгляды и труды</w:t>
            </w:r>
          </w:p>
        </w:tc>
        <w:tc>
          <w:tcPr>
            <w:tcW w:w="2409" w:type="dxa"/>
          </w:tcPr>
          <w:p w14:paraId="5E66CA1D" w14:textId="3E713862" w:rsidR="0038034C" w:rsidRPr="0038034C" w:rsidRDefault="0013026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552" w:type="dxa"/>
          </w:tcPr>
          <w:p w14:paraId="2864B4AC" w14:textId="77777777" w:rsidR="0038034C" w:rsidRPr="0038034C" w:rsidRDefault="0038034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34C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38034C" w:rsidRPr="0038034C" w14:paraId="2360FB03" w14:textId="77777777" w:rsidTr="0023441B">
        <w:tc>
          <w:tcPr>
            <w:tcW w:w="4503" w:type="dxa"/>
            <w:vAlign w:val="center"/>
          </w:tcPr>
          <w:p w14:paraId="0CAA28DF" w14:textId="13AD88D3" w:rsidR="0038034C" w:rsidRPr="0038034C" w:rsidRDefault="0038034C" w:rsidP="0038034C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Современное положение мусульманской философии</w:t>
            </w:r>
          </w:p>
        </w:tc>
        <w:tc>
          <w:tcPr>
            <w:tcW w:w="2409" w:type="dxa"/>
          </w:tcPr>
          <w:p w14:paraId="76EEA91B" w14:textId="1BA5FEA4" w:rsidR="0038034C" w:rsidRPr="0038034C" w:rsidRDefault="0038034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552" w:type="dxa"/>
          </w:tcPr>
          <w:p w14:paraId="3CDA768E" w14:textId="77777777" w:rsidR="0038034C" w:rsidRPr="0038034C" w:rsidRDefault="0038034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34C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38034C" w:rsidRPr="0038034C" w14:paraId="6AD81C1D" w14:textId="77777777" w:rsidTr="0023441B">
        <w:tc>
          <w:tcPr>
            <w:tcW w:w="4503" w:type="dxa"/>
            <w:vAlign w:val="center"/>
          </w:tcPr>
          <w:p w14:paraId="5A8A618E" w14:textId="17193480" w:rsidR="0038034C" w:rsidRPr="0038034C" w:rsidRDefault="0038034C" w:rsidP="0038034C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0AF0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фальсафы.</w:t>
            </w:r>
          </w:p>
        </w:tc>
        <w:tc>
          <w:tcPr>
            <w:tcW w:w="2409" w:type="dxa"/>
          </w:tcPr>
          <w:p w14:paraId="09CD58A9" w14:textId="77777777" w:rsidR="0038034C" w:rsidRPr="0038034C" w:rsidRDefault="0038034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34C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552" w:type="dxa"/>
          </w:tcPr>
          <w:p w14:paraId="25CEF73B" w14:textId="77777777" w:rsidR="0038034C" w:rsidRPr="0038034C" w:rsidRDefault="0038034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34C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38034C" w:rsidRPr="0038034C" w14:paraId="01196A70" w14:textId="77777777" w:rsidTr="0023441B">
        <w:tc>
          <w:tcPr>
            <w:tcW w:w="4503" w:type="dxa"/>
            <w:vAlign w:val="center"/>
          </w:tcPr>
          <w:p w14:paraId="7FBB7945" w14:textId="3B7A7812" w:rsidR="0038034C" w:rsidRPr="0038034C" w:rsidRDefault="0038034C" w:rsidP="0038034C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Влияние мусульманской философии на мусульман Поволжья</w:t>
            </w:r>
          </w:p>
        </w:tc>
        <w:tc>
          <w:tcPr>
            <w:tcW w:w="2409" w:type="dxa"/>
          </w:tcPr>
          <w:p w14:paraId="56284C1E" w14:textId="77777777" w:rsidR="0038034C" w:rsidRPr="0038034C" w:rsidRDefault="0038034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34C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552" w:type="dxa"/>
          </w:tcPr>
          <w:p w14:paraId="62FD0512" w14:textId="77777777" w:rsidR="0038034C" w:rsidRPr="0038034C" w:rsidRDefault="0038034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34C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38034C" w:rsidRPr="0038034C" w14:paraId="7F251E6A" w14:textId="77777777" w:rsidTr="0023441B">
        <w:tc>
          <w:tcPr>
            <w:tcW w:w="4503" w:type="dxa"/>
            <w:vAlign w:val="center"/>
          </w:tcPr>
          <w:p w14:paraId="4714F77F" w14:textId="632CDBB6" w:rsidR="0038034C" w:rsidRPr="0038034C" w:rsidRDefault="0038034C" w:rsidP="0038034C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0AF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Возникновение арабо-исламской философии.</w:t>
            </w:r>
          </w:p>
        </w:tc>
        <w:tc>
          <w:tcPr>
            <w:tcW w:w="2409" w:type="dxa"/>
          </w:tcPr>
          <w:p w14:paraId="0A678E72" w14:textId="77777777" w:rsidR="0038034C" w:rsidRPr="0038034C" w:rsidRDefault="0038034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34C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552" w:type="dxa"/>
          </w:tcPr>
          <w:p w14:paraId="41D0590C" w14:textId="77777777" w:rsidR="0038034C" w:rsidRPr="0038034C" w:rsidRDefault="0038034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34C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</w:tbl>
    <w:p w14:paraId="1E23E7DD" w14:textId="77777777" w:rsidR="0038034C" w:rsidRPr="0038034C" w:rsidRDefault="0038034C" w:rsidP="0038034C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282BFFB" w14:textId="77777777" w:rsidR="0038034C" w:rsidRPr="0038034C" w:rsidRDefault="0038034C" w:rsidP="0038034C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034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Формы оценивания компетенций</w:t>
      </w:r>
    </w:p>
    <w:p w14:paraId="4D0BF0F3" w14:textId="77777777" w:rsidR="0038034C" w:rsidRPr="0038034C" w:rsidRDefault="0038034C" w:rsidP="0038034C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253"/>
        <w:gridCol w:w="3154"/>
        <w:gridCol w:w="1665"/>
      </w:tblGrid>
      <w:tr w:rsidR="0038034C" w:rsidRPr="0038034C" w14:paraId="05E70BC5" w14:textId="77777777" w:rsidTr="003C78B1">
        <w:trPr>
          <w:trHeight w:val="226"/>
        </w:trPr>
        <w:tc>
          <w:tcPr>
            <w:tcW w:w="959" w:type="dxa"/>
            <w:vMerge w:val="restart"/>
          </w:tcPr>
          <w:p w14:paraId="5E278247" w14:textId="77777777" w:rsidR="0038034C" w:rsidRPr="0038034C" w:rsidRDefault="0038034C" w:rsidP="0038034C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8034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Группа компетенций</w:t>
            </w:r>
          </w:p>
        </w:tc>
        <w:tc>
          <w:tcPr>
            <w:tcW w:w="9072" w:type="dxa"/>
            <w:gridSpan w:val="3"/>
          </w:tcPr>
          <w:p w14:paraId="2CBDBC21" w14:textId="77777777" w:rsidR="0038034C" w:rsidRPr="0038034C" w:rsidRDefault="0038034C" w:rsidP="0038034C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8034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Форма оценивания</w:t>
            </w:r>
          </w:p>
        </w:tc>
      </w:tr>
      <w:tr w:rsidR="0038034C" w:rsidRPr="0038034C" w14:paraId="05ED9C5F" w14:textId="77777777" w:rsidTr="003C78B1">
        <w:trPr>
          <w:trHeight w:val="413"/>
        </w:trPr>
        <w:tc>
          <w:tcPr>
            <w:tcW w:w="959" w:type="dxa"/>
            <w:vMerge/>
          </w:tcPr>
          <w:p w14:paraId="0BBB2683" w14:textId="77777777" w:rsidR="0038034C" w:rsidRPr="0038034C" w:rsidRDefault="0038034C" w:rsidP="0038034C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407" w:type="dxa"/>
            <w:gridSpan w:val="2"/>
          </w:tcPr>
          <w:p w14:paraId="25C12DEF" w14:textId="77777777" w:rsidR="0038034C" w:rsidRPr="0038034C" w:rsidRDefault="0038034C" w:rsidP="0038034C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8034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1665" w:type="dxa"/>
          </w:tcPr>
          <w:p w14:paraId="7F0BE218" w14:textId="77777777" w:rsidR="0038034C" w:rsidRPr="0038034C" w:rsidRDefault="0038034C" w:rsidP="0038034C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8034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62541C" w:rsidRPr="0038034C" w14:paraId="3484AD1D" w14:textId="77777777" w:rsidTr="008C5E03">
        <w:tc>
          <w:tcPr>
            <w:tcW w:w="959" w:type="dxa"/>
            <w:vMerge/>
          </w:tcPr>
          <w:p w14:paraId="0794A056" w14:textId="77777777" w:rsidR="0062541C" w:rsidRPr="0038034C" w:rsidRDefault="0062541C" w:rsidP="0038034C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14:paraId="4F63CD2D" w14:textId="4709B377" w:rsidR="0062541C" w:rsidRPr="0038034C" w:rsidRDefault="0062541C" w:rsidP="0038034C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8034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Контрольная работа</w:t>
            </w:r>
          </w:p>
        </w:tc>
        <w:tc>
          <w:tcPr>
            <w:tcW w:w="3154" w:type="dxa"/>
            <w:vAlign w:val="center"/>
          </w:tcPr>
          <w:p w14:paraId="51FE1E85" w14:textId="5CCAF414" w:rsidR="0062541C" w:rsidRPr="0038034C" w:rsidRDefault="0062541C" w:rsidP="0038034C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8034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Выполнение заданий </w:t>
            </w:r>
            <w:r w:rsidRPr="0038034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сам.работы</w:t>
            </w:r>
          </w:p>
        </w:tc>
        <w:tc>
          <w:tcPr>
            <w:tcW w:w="1665" w:type="dxa"/>
          </w:tcPr>
          <w:p w14:paraId="1CE5BCB2" w14:textId="2AA67953" w:rsidR="0062541C" w:rsidRPr="0038034C" w:rsidRDefault="0062541C" w:rsidP="0038034C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8034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Зачет</w:t>
            </w:r>
          </w:p>
        </w:tc>
      </w:tr>
      <w:tr w:rsidR="0062541C" w:rsidRPr="0038034C" w14:paraId="3FBD305C" w14:textId="77777777" w:rsidTr="0049741D">
        <w:tc>
          <w:tcPr>
            <w:tcW w:w="959" w:type="dxa"/>
          </w:tcPr>
          <w:p w14:paraId="60F21111" w14:textId="77777777" w:rsidR="0062541C" w:rsidRPr="0038034C" w:rsidRDefault="0062541C" w:rsidP="0038034C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8034C">
              <w:rPr>
                <w:rFonts w:ascii="Times New Roman" w:eastAsia="Times New Roman" w:hAnsi="Times New Roman" w:cs="Times New Roman"/>
                <w:sz w:val="28"/>
                <w:szCs w:val="28"/>
              </w:rPr>
              <w:t>РК</w:t>
            </w:r>
          </w:p>
        </w:tc>
        <w:tc>
          <w:tcPr>
            <w:tcW w:w="4253" w:type="dxa"/>
          </w:tcPr>
          <w:p w14:paraId="3FCCCAF1" w14:textId="2B90EF96" w:rsidR="0062541C" w:rsidRPr="0038034C" w:rsidRDefault="0062541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34C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154" w:type="dxa"/>
          </w:tcPr>
          <w:p w14:paraId="3C43281E" w14:textId="4B1F81CD" w:rsidR="0062541C" w:rsidRPr="0038034C" w:rsidRDefault="0062541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34C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665" w:type="dxa"/>
          </w:tcPr>
          <w:p w14:paraId="7766D9C4" w14:textId="77777777" w:rsidR="0062541C" w:rsidRPr="0038034C" w:rsidRDefault="0062541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34C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62541C" w:rsidRPr="0038034C" w14:paraId="7CB42871" w14:textId="77777777" w:rsidTr="00664355">
        <w:tc>
          <w:tcPr>
            <w:tcW w:w="959" w:type="dxa"/>
          </w:tcPr>
          <w:p w14:paraId="57F51283" w14:textId="71B4D545" w:rsidR="0062541C" w:rsidRPr="0038034C" w:rsidRDefault="0062541C" w:rsidP="0038034C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РР</w:t>
            </w:r>
            <w:r w:rsidRPr="0038034C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253" w:type="dxa"/>
          </w:tcPr>
          <w:p w14:paraId="33B60093" w14:textId="7DB789E1" w:rsidR="0062541C" w:rsidRPr="0038034C" w:rsidRDefault="0062541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34C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154" w:type="dxa"/>
          </w:tcPr>
          <w:p w14:paraId="19C37395" w14:textId="58748EAA" w:rsidR="0062541C" w:rsidRPr="0038034C" w:rsidRDefault="0062541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34C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665" w:type="dxa"/>
          </w:tcPr>
          <w:p w14:paraId="7A35CADB" w14:textId="77777777" w:rsidR="0062541C" w:rsidRPr="0038034C" w:rsidRDefault="0062541C" w:rsidP="0038034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34C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</w:tbl>
    <w:p w14:paraId="1F200EBF" w14:textId="77777777" w:rsidR="0038034C" w:rsidRPr="0038034C" w:rsidRDefault="0038034C" w:rsidP="0038034C">
      <w:pPr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BE27407" w14:textId="77777777" w:rsidR="0038034C" w:rsidRPr="0038034C" w:rsidRDefault="0038034C" w:rsidP="0038034C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034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Формы текущего контроля.</w:t>
      </w:r>
    </w:p>
    <w:p w14:paraId="298A04B0" w14:textId="77777777" w:rsidR="0038034C" w:rsidRPr="0038034C" w:rsidRDefault="0038034C" w:rsidP="0038034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34C">
        <w:rPr>
          <w:rFonts w:ascii="Times New Roman" w:eastAsia="Times New Roman" w:hAnsi="Times New Roman" w:cs="Times New Roman"/>
          <w:sz w:val="28"/>
          <w:szCs w:val="28"/>
        </w:rPr>
        <w:t xml:space="preserve">Для оценки знаний, умений и навыков обучающихся используется следующие виды текущего контроля: </w:t>
      </w:r>
    </w:p>
    <w:p w14:paraId="2EE2AD1B" w14:textId="77777777" w:rsidR="0038034C" w:rsidRPr="0038034C" w:rsidRDefault="0038034C" w:rsidP="0038034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34C">
        <w:rPr>
          <w:rFonts w:ascii="Times New Roman" w:eastAsia="Times New Roman" w:hAnsi="Times New Roman" w:cs="Times New Roman"/>
          <w:sz w:val="28"/>
          <w:szCs w:val="28"/>
        </w:rPr>
        <w:t xml:space="preserve">1. Контроль знаний обучающихся на практических занятиях; </w:t>
      </w:r>
    </w:p>
    <w:p w14:paraId="49179E21" w14:textId="77777777" w:rsidR="0038034C" w:rsidRPr="0038034C" w:rsidRDefault="0038034C" w:rsidP="0038034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34C">
        <w:rPr>
          <w:rFonts w:ascii="Times New Roman" w:eastAsia="Times New Roman" w:hAnsi="Times New Roman" w:cs="Times New Roman"/>
          <w:sz w:val="28"/>
          <w:szCs w:val="28"/>
        </w:rPr>
        <w:t>2. Контроль выполнения заданий самостоятельной работы;</w:t>
      </w:r>
    </w:p>
    <w:p w14:paraId="2A1A301B" w14:textId="77777777" w:rsidR="0038034C" w:rsidRPr="0038034C" w:rsidRDefault="0038034C" w:rsidP="0038034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34C">
        <w:rPr>
          <w:rFonts w:ascii="Times New Roman" w:eastAsia="Times New Roman" w:hAnsi="Times New Roman" w:cs="Times New Roman"/>
          <w:sz w:val="28"/>
          <w:szCs w:val="28"/>
        </w:rPr>
        <w:t>3. Подготовка презентаций;</w:t>
      </w:r>
    </w:p>
    <w:p w14:paraId="49B446A9" w14:textId="77777777" w:rsidR="0038034C" w:rsidRPr="0038034C" w:rsidRDefault="0038034C" w:rsidP="0038034C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034C">
        <w:rPr>
          <w:rFonts w:ascii="Times New Roman" w:eastAsia="Times New Roman" w:hAnsi="Times New Roman" w:cs="Times New Roman"/>
          <w:sz w:val="28"/>
          <w:szCs w:val="28"/>
        </w:rPr>
        <w:t>4. Контрольная работа, на которой оценивается усвоение обучающимися нескольких разделов дисциплины.</w:t>
      </w:r>
    </w:p>
    <w:p w14:paraId="2407ACD8" w14:textId="77777777" w:rsidR="0038034C" w:rsidRPr="0038034C" w:rsidRDefault="0038034C" w:rsidP="0038034C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034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Критерии оценки текущего контроля (контрольные работы, задания самостоятельной работы, опросы на практических заданиях)</w:t>
      </w:r>
    </w:p>
    <w:p w14:paraId="557EA013" w14:textId="77777777" w:rsidR="0038034C" w:rsidRPr="0038034C" w:rsidRDefault="0038034C" w:rsidP="0038034C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8034C">
        <w:rPr>
          <w:rFonts w:ascii="Times New Roman" w:eastAsia="Times New Roman" w:hAnsi="Times New Roman" w:cs="Times New Roman"/>
          <w:sz w:val="28"/>
          <w:szCs w:val="28"/>
        </w:rPr>
        <w:t>Полнота знаний практического контролируемого материала;</w:t>
      </w:r>
    </w:p>
    <w:p w14:paraId="75CFEF49" w14:textId="77777777" w:rsidR="0038034C" w:rsidRPr="0038034C" w:rsidRDefault="0038034C" w:rsidP="0038034C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8034C">
        <w:rPr>
          <w:rFonts w:ascii="Times New Roman" w:eastAsia="Times New Roman" w:hAnsi="Times New Roman" w:cs="Times New Roman"/>
          <w:sz w:val="28"/>
          <w:szCs w:val="28"/>
        </w:rPr>
        <w:t xml:space="preserve"> Демонстрация умений и навыков применения материала на практике;</w:t>
      </w:r>
    </w:p>
    <w:p w14:paraId="5524E278" w14:textId="77777777" w:rsidR="0038034C" w:rsidRPr="0038034C" w:rsidRDefault="0038034C" w:rsidP="0038034C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8034C">
        <w:rPr>
          <w:rFonts w:ascii="Times New Roman" w:eastAsia="Times New Roman" w:hAnsi="Times New Roman" w:cs="Times New Roman"/>
          <w:sz w:val="28"/>
          <w:szCs w:val="28"/>
        </w:rPr>
        <w:t>Умение самостоятельно выполнять простые и сложные задания на основе изученного материала;</w:t>
      </w:r>
    </w:p>
    <w:p w14:paraId="03110671" w14:textId="77777777" w:rsidR="0038034C" w:rsidRPr="0038034C" w:rsidRDefault="0038034C" w:rsidP="0038034C">
      <w:pPr>
        <w:ind w:firstLine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3F30BF4B" w14:textId="77777777" w:rsidR="0038034C" w:rsidRPr="0038034C" w:rsidRDefault="0038034C" w:rsidP="0038034C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034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Критерии оценки текущего контроля (показ презентаций)</w:t>
      </w:r>
    </w:p>
    <w:p w14:paraId="4C277A76" w14:textId="77777777" w:rsidR="0038034C" w:rsidRPr="0038034C" w:rsidRDefault="0038034C" w:rsidP="0038034C">
      <w:pPr>
        <w:numPr>
          <w:ilvl w:val="0"/>
          <w:numId w:val="16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8034C">
        <w:rPr>
          <w:rFonts w:ascii="Times New Roman" w:eastAsia="Times New Roman" w:hAnsi="Times New Roman" w:cs="Times New Roman"/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2191E606" w14:textId="77777777" w:rsidR="0038034C" w:rsidRPr="0038034C" w:rsidRDefault="0038034C" w:rsidP="0038034C">
      <w:pPr>
        <w:numPr>
          <w:ilvl w:val="0"/>
          <w:numId w:val="16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8034C">
        <w:rPr>
          <w:rFonts w:ascii="Times New Roman" w:eastAsia="Times New Roman" w:hAnsi="Times New Roman" w:cs="Times New Roman"/>
          <w:sz w:val="28"/>
          <w:szCs w:val="28"/>
        </w:rPr>
        <w:t>Демонстрация умений и навыков применения материала на практике;</w:t>
      </w:r>
    </w:p>
    <w:p w14:paraId="75322FE5" w14:textId="77777777" w:rsidR="0038034C" w:rsidRPr="0038034C" w:rsidRDefault="0038034C" w:rsidP="0038034C">
      <w:pPr>
        <w:numPr>
          <w:ilvl w:val="0"/>
          <w:numId w:val="16"/>
        </w:numPr>
        <w:rPr>
          <w:rFonts w:ascii="Times New Roman" w:eastAsia="Calibri" w:hAnsi="Times New Roman" w:cs="Times New Roman"/>
          <w:sz w:val="28"/>
          <w:szCs w:val="28"/>
        </w:rPr>
      </w:pPr>
      <w:r w:rsidRPr="0038034C">
        <w:rPr>
          <w:rFonts w:ascii="Times New Roman" w:eastAsia="Times New Roman" w:hAnsi="Times New Roman" w:cs="Times New Roman"/>
          <w:sz w:val="28"/>
          <w:szCs w:val="28"/>
        </w:rPr>
        <w:t>Умение пользоваться ресурсами глобальной сети (интернет).</w:t>
      </w:r>
    </w:p>
    <w:p w14:paraId="02EDFB37" w14:textId="77777777" w:rsidR="00D72FB0" w:rsidRDefault="00D72FB0" w:rsidP="00D72FB0">
      <w:pPr>
        <w:autoSpaceDE w:val="0"/>
        <w:autoSpaceDN w:val="0"/>
        <w:ind w:left="1020"/>
        <w:rPr>
          <w:rFonts w:ascii="Times New Roman" w:hAnsi="Times New Roman" w:cs="Times New Roman"/>
          <w:b/>
          <w:bCs/>
          <w:sz w:val="28"/>
          <w:szCs w:val="28"/>
        </w:rPr>
      </w:pPr>
    </w:p>
    <w:p w14:paraId="2CA33268" w14:textId="77777777" w:rsidR="00D72FB0" w:rsidRDefault="00D72FB0" w:rsidP="00D72FB0">
      <w:pPr>
        <w:autoSpaceDE w:val="0"/>
        <w:autoSpaceDN w:val="0"/>
        <w:ind w:firstLine="284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72FB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Оценочные средства текущего контроля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14:paraId="7C7EEEFC" w14:textId="4F8C927E" w:rsidR="00D72FB0" w:rsidRPr="00D72FB0" w:rsidRDefault="00D72FB0" w:rsidP="00D72FB0">
      <w:pPr>
        <w:autoSpaceDE w:val="0"/>
        <w:autoSpaceDN w:val="0"/>
        <w:ind w:firstLine="28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D72FB0"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  <w:lang w:eastAsia="en-US"/>
        </w:rPr>
        <w:t xml:space="preserve">Оценочные средства текущего контроля формирования компетенции </w:t>
      </w:r>
      <w:r w:rsidRPr="00D72FB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РК, РРК:</w:t>
      </w:r>
    </w:p>
    <w:p w14:paraId="37EF56AF" w14:textId="29A365A3" w:rsidR="00DD5EB4" w:rsidRPr="00AB2063" w:rsidRDefault="00DD5EB4" w:rsidP="00D72FB0">
      <w:pPr>
        <w:ind w:firstLine="567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B8B06FA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Контрольные задания для опроса по дисциплине:</w:t>
      </w:r>
    </w:p>
    <w:p w14:paraId="0F977FDD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1. Истоки арабо-мусульманской философии.</w:t>
      </w:r>
    </w:p>
    <w:p w14:paraId="4210E8FF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2. Общая характеристика калама как первой школы средневековой арабской</w:t>
      </w:r>
    </w:p>
    <w:p w14:paraId="1DC762D1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философии.</w:t>
      </w:r>
    </w:p>
    <w:p w14:paraId="0526C026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3. Проблема существования в каламе.</w:t>
      </w:r>
    </w:p>
    <w:p w14:paraId="3AA62B93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4. Проблема автономии человеческого действия в каламе</w:t>
      </w:r>
    </w:p>
    <w:p w14:paraId="13E281F8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5. Происхождение философии калама.</w:t>
      </w:r>
    </w:p>
    <w:p w14:paraId="73A0B938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6. Проблема познания в философии калама.</w:t>
      </w:r>
    </w:p>
    <w:p w14:paraId="77EE8709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7. Соотношение божественных атрибутов в каламе.</w:t>
      </w:r>
    </w:p>
    <w:p w14:paraId="14BF617A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8. Проблема автономии человеческого действия.</w:t>
      </w:r>
    </w:p>
    <w:p w14:paraId="0D0B4CE1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9. Понимание причинности в каламе. Виды причин.</w:t>
      </w:r>
    </w:p>
    <w:p w14:paraId="05911920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10. Виды причин в каламе.</w:t>
      </w:r>
    </w:p>
    <w:p w14:paraId="2A7D9BBF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lastRenderedPageBreak/>
        <w:t>11. Атомарная теория в каламе (понимание времени и пространства, движения,</w:t>
      </w:r>
    </w:p>
    <w:p w14:paraId="2FCCADED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субстанции и акциденции).</w:t>
      </w:r>
    </w:p>
    <w:p w14:paraId="5A393822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12. Три направления калама: мутазилизм, ашаризм, матуридизм</w:t>
      </w:r>
    </w:p>
    <w:p w14:paraId="602B64CA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13. История и особенности возникновения арабского перипатетизма.</w:t>
      </w:r>
    </w:p>
    <w:p w14:paraId="7BC67D8F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14. Ал-Фараби. Общая характеристика и место в истории арабской философии.</w:t>
      </w:r>
    </w:p>
    <w:p w14:paraId="08CBD189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15. Особенности построения идеального общества по аль-Фараби.</w:t>
      </w:r>
    </w:p>
    <w:p w14:paraId="0E322E8B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16. Жизнь и творчество Ибн Сины.</w:t>
      </w:r>
    </w:p>
    <w:p w14:paraId="36303FB2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17. Противопоставление разума и интуиции в теории познания Ибн Сины.</w:t>
      </w:r>
    </w:p>
    <w:p w14:paraId="74086827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18. Физическое учение Ибн Сины.</w:t>
      </w:r>
    </w:p>
    <w:p w14:paraId="01908DDE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19. Категории "материя", "форма, первоэлементы и смеси в учении Ибн Сины.</w:t>
      </w:r>
    </w:p>
    <w:p w14:paraId="219F2E21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20. Ибн Рушд. "Опровержение опровержения".</w:t>
      </w:r>
    </w:p>
    <w:p w14:paraId="72B96F78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21. Проблематизация вопроса о начале мира.</w:t>
      </w:r>
    </w:p>
    <w:p w14:paraId="4EF63EE0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22. Начальный этап развития суфизма.</w:t>
      </w:r>
    </w:p>
    <w:p w14:paraId="57D6E560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23. Ал-Газали. Основные произведения и идеи.</w:t>
      </w:r>
    </w:p>
    <w:p w14:paraId="6A2A7115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24. Суфийские учителя в IX в.</w:t>
      </w:r>
    </w:p>
    <w:p w14:paraId="79413154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25. Концепции "фана" и "бака" в суфизме.</w:t>
      </w:r>
    </w:p>
    <w:p w14:paraId="550E69A3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26. Основные суфийские институты.</w:t>
      </w:r>
    </w:p>
    <w:p w14:paraId="24F77173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27. Цели мистического пути в суфизме.</w:t>
      </w:r>
    </w:p>
    <w:p w14:paraId="43C81D72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28. Теория суфийского познания.</w:t>
      </w:r>
    </w:p>
    <w:p w14:paraId="6F1E81FE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29. Этика суфийского спасения.</w:t>
      </w:r>
    </w:p>
    <w:p w14:paraId="006DD67A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30. Исмаилитская философия.</w:t>
      </w:r>
    </w:p>
    <w:p w14:paraId="10C9BAB3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31. Исмаилизм (история и общая характеристика).</w:t>
      </w:r>
    </w:p>
    <w:p w14:paraId="260C173B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32. Аль-Кирмани и учение о познании.</w:t>
      </w:r>
    </w:p>
    <w:p w14:paraId="38E40C3C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33. Ишракизм.</w:t>
      </w:r>
    </w:p>
    <w:p w14:paraId="1FB63B2B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2D08A8DA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62541C">
        <w:rPr>
          <w:rFonts w:ascii="Times New Roman" w:hAnsi="Times New Roman" w:cs="Times New Roman"/>
          <w:b/>
          <w:bCs/>
          <w:sz w:val="28"/>
          <w:szCs w:val="28"/>
        </w:rPr>
        <w:t>Критерии оценки промежуточной аттестации</w:t>
      </w:r>
    </w:p>
    <w:p w14:paraId="404290EE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В качестве критерия оценки знаний обучающихся на зачете выбрана следующая система:</w:t>
      </w:r>
    </w:p>
    <w:p w14:paraId="54BEDD37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 xml:space="preserve">"Зачтено" - выставляется при условии, если обучаемый показывает всестороннее, систематическое и глубокое знание изученного учебного материала; полностью выполнил все задания без существенных ошибок, или же допустив при этом не более двух существенных ошибок; ил же выполнил более половины работы правильно без существенных ошибок. </w:t>
      </w:r>
    </w:p>
    <w:p w14:paraId="39397041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"Не зачтено" - в случае отсутствия знаний основного материала курса или присутствии большого количества ошибок.</w:t>
      </w:r>
    </w:p>
    <w:p w14:paraId="6B944F51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33B3D13C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62541C">
        <w:rPr>
          <w:rFonts w:ascii="Times New Roman" w:hAnsi="Times New Roman" w:cs="Times New Roman"/>
          <w:b/>
          <w:bCs/>
          <w:sz w:val="28"/>
          <w:szCs w:val="28"/>
        </w:rPr>
        <w:t>Примерные вопросы к зачету:</w:t>
      </w:r>
    </w:p>
    <w:p w14:paraId="146EB98D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1. Арабский язык и его влияние на формирование картины мира. Значение для развития мусульманской философии.</w:t>
      </w:r>
    </w:p>
    <w:p w14:paraId="76D10606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2. Основные этапы арабо-мусульманской философии, их характеристика.</w:t>
      </w:r>
    </w:p>
    <w:p w14:paraId="4BE11009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lastRenderedPageBreak/>
        <w:t>3. Классический этап развития арабо-мусульманской философии, основные течения и школы, основные представители.</w:t>
      </w:r>
    </w:p>
    <w:p w14:paraId="14310CDA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4. Источники классической исламской философии.</w:t>
      </w:r>
    </w:p>
    <w:p w14:paraId="38C6CA08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5. Парадигма классической арабской философии.</w:t>
      </w:r>
    </w:p>
    <w:p w14:paraId="3D416FA5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6. Исламская доктрина и её значение для возникновения проблемного поля философии. Бог и мир, и связь между ними.</w:t>
      </w:r>
    </w:p>
    <w:p w14:paraId="1264E582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7. Кораническое понимание человека. Исламская антропология.</w:t>
      </w:r>
    </w:p>
    <w:p w14:paraId="43C57A87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8. Ранние идейные течения в исламе и их значение для возникновения</w:t>
      </w:r>
    </w:p>
    <w:p w14:paraId="09FA5FC4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философии.</w:t>
      </w:r>
    </w:p>
    <w:p w14:paraId="6538AA0F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9. Демаркация философского знания. Основные критерии для вычленения философской проблематики.</w:t>
      </w:r>
    </w:p>
    <w:p w14:paraId="49E0E2B5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10.Мутазилизм. История возникновения и общая характеристика.</w:t>
      </w:r>
    </w:p>
    <w:p w14:paraId="53660AC0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11.Онтология мутазилитов.</w:t>
      </w:r>
    </w:p>
    <w:p w14:paraId="0CB74F28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12.Божественные атрибуты и их трактовка в мутазилизме.</w:t>
      </w:r>
    </w:p>
    <w:p w14:paraId="6F64581E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13.Атомистические теории мутазилитов.</w:t>
      </w:r>
    </w:p>
    <w:p w14:paraId="779565A4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14.Субстанции и акциденции, причинность, объяснение изменения мира во времени.</w:t>
      </w:r>
    </w:p>
    <w:p w14:paraId="39693067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15.Теория действия мутазилитов. Вопрос об автономии человеческого</w:t>
      </w:r>
    </w:p>
    <w:p w14:paraId="1372A195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действия.</w:t>
      </w:r>
    </w:p>
    <w:p w14:paraId="2FAD9384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16.Ригористическая этика мутазилитов. Теодицея.</w:t>
      </w:r>
    </w:p>
    <w:p w14:paraId="3101063F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17.Ашаризм и матуридизм как доктринальные этапы калама. Влияние</w:t>
      </w:r>
    </w:p>
    <w:p w14:paraId="0F5969D1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мутазилизма на исламскую доктрину.</w:t>
      </w:r>
    </w:p>
    <w:p w14:paraId="743D42FA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18.Фальсафа. История возникновения, античные источники, основная</w:t>
      </w:r>
    </w:p>
    <w:p w14:paraId="6D3F58AB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проблематика.</w:t>
      </w:r>
    </w:p>
    <w:p w14:paraId="32398F09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19.Ал-Кинди - «Философ арабов».</w:t>
      </w:r>
    </w:p>
    <w:p w14:paraId="653109EF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20.Структура и задачи философского знания. Понимание причинности.</w:t>
      </w:r>
    </w:p>
    <w:p w14:paraId="25570279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21.Ал-Фараби - «Второй учитель». Логические трактаты. Структура</w:t>
      </w:r>
    </w:p>
    <w:p w14:paraId="16069DF9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аристотелевской логики в изложении ал-Фараби.</w:t>
      </w:r>
    </w:p>
    <w:p w14:paraId="16E70DE9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22.Онтологическая проблематика у ал-Фараби. Понятия «возможность»,</w:t>
      </w:r>
    </w:p>
    <w:p w14:paraId="390D5CD1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«необходимость» как онтологические.</w:t>
      </w:r>
    </w:p>
    <w:p w14:paraId="50AE881B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23.Ал-Фараби и политическая утопия. «Трактат о взглядах жителей...» и</w:t>
      </w:r>
    </w:p>
    <w:p w14:paraId="52A846E7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«Гражданская политика».</w:t>
      </w:r>
    </w:p>
    <w:p w14:paraId="1CB4F69E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24.Ибн Сина. Общая характеристика взглядов, основные произведения.</w:t>
      </w:r>
    </w:p>
    <w:p w14:paraId="6565D80C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25.Онтология Ибн Сины. Теория первичности вещи в отношении</w:t>
      </w:r>
    </w:p>
    <w:p w14:paraId="0F1E3D99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существования.</w:t>
      </w:r>
    </w:p>
    <w:p w14:paraId="162DC604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26.Причинность у Ибн Сины. Первоначало и иерархия причин.</w:t>
      </w:r>
    </w:p>
    <w:p w14:paraId="75123A1A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27.Теория познания Ибн Сины. Логическое знание и интуиция.</w:t>
      </w:r>
    </w:p>
    <w:p w14:paraId="574BEF8E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28.Физика и натурфилософия Ибн Сины. Материя и форма. Пространство и время.</w:t>
      </w:r>
    </w:p>
    <w:p w14:paraId="1731FB05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29.Критика фальсафы со стороны ал-Газали и ответ Ибн Рушда.</w:t>
      </w:r>
    </w:p>
    <w:p w14:paraId="7377BFE3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30.Ибн Туфайл как философ. «Хайй ибн Йакзан».</w:t>
      </w:r>
    </w:p>
    <w:p w14:paraId="540955D5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31.Ибн Рутттд. Комментаторские труды. Онтология и ноология.</w:t>
      </w:r>
    </w:p>
    <w:p w14:paraId="052EBBA7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32.«Рассуждение, выносящее решение.» Ибн Рушда и его основные идеи.</w:t>
      </w:r>
    </w:p>
    <w:p w14:paraId="6CE19F07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33.Судьбы наследия фальсафы. Латинский аверроизм. Фальсафа в</w:t>
      </w:r>
    </w:p>
    <w:p w14:paraId="269EB393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lastRenderedPageBreak/>
        <w:t>мусульманском мире после Ибн Рушда.</w:t>
      </w:r>
    </w:p>
    <w:p w14:paraId="315BD4C3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34.Этическая мысль в фальсафе. Аристотелианская и неоплатоническая</w:t>
      </w:r>
    </w:p>
    <w:p w14:paraId="2AFE05D2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линии.</w:t>
      </w:r>
    </w:p>
    <w:p w14:paraId="6E321FFB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35.Философия исмаилизма.</w:t>
      </w:r>
    </w:p>
    <w:p w14:paraId="1401C018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36.Ранний ишракизм. Философская система ас-Сухраварди.</w:t>
      </w:r>
    </w:p>
    <w:p w14:paraId="22331F61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37.Философия Ибн Халдуна. Основные категории науки об ‘умран.</w:t>
      </w:r>
    </w:p>
    <w:p w14:paraId="1E478ABB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38.Иранская философия. Демаркация, основные проблемы и представители.</w:t>
      </w:r>
    </w:p>
    <w:p w14:paraId="39A1EE24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39.Исфаганская школа и возникновение ‘ирфана.</w:t>
      </w:r>
    </w:p>
    <w:p w14:paraId="1439BC7D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40.Школы в раннем аскетическом движении.</w:t>
      </w:r>
    </w:p>
    <w:p w14:paraId="0600BFFC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41.Учение о фана ’ Абу Йазида ал-Бистами.</w:t>
      </w:r>
    </w:p>
    <w:p w14:paraId="65D1DF57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42.Ал-Газали о соотношении пророчества и суфийского познания.</w:t>
      </w:r>
    </w:p>
    <w:p w14:paraId="3F7200AB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43.Отличие «состояний» суфийского Пути (тарик) от «стоянок».</w:t>
      </w:r>
    </w:p>
    <w:p w14:paraId="139087D3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44.Этимология термина «суфий», «тасаввуф» (суфизм).</w:t>
      </w:r>
    </w:p>
    <w:p w14:paraId="2AB76C1E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45.Роль «силсила - духовной родословной» в суфийском братстве тарикате.</w:t>
      </w:r>
    </w:p>
    <w:p w14:paraId="59BB72CB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46.Функции зикра в суфизме.</w:t>
      </w:r>
    </w:p>
    <w:p w14:paraId="072FC2EC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47.Причины распространения суфизма в исламском мире.</w:t>
      </w:r>
    </w:p>
    <w:p w14:paraId="4E557DCC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48.Место концепции «единства бытия» в философском суфизме.</w:t>
      </w:r>
    </w:p>
    <w:p w14:paraId="40C7DF70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49.Онтология Ибн Араби. Вечное и временное бытие и соотношение между ними.</w:t>
      </w:r>
    </w:p>
    <w:p w14:paraId="4ED3ADD8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50.Атомистическая концепция времени и ее роль в формировании</w:t>
      </w:r>
    </w:p>
    <w:p w14:paraId="29C10F5C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суфийской философии</w:t>
      </w:r>
    </w:p>
    <w:p w14:paraId="6E7718BB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51.«Совершенный человек» и его основные трактовки в философии</w:t>
      </w:r>
    </w:p>
    <w:p w14:paraId="69FCB5BE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суфизма.</w:t>
      </w:r>
    </w:p>
    <w:p w14:paraId="1ED524F3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52.Двуединство Бога и мира у Ибн Араби. «Третья вещь».</w:t>
      </w:r>
    </w:p>
    <w:p w14:paraId="71F73978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53.Причинность у Ибн Араби.</w:t>
      </w:r>
    </w:p>
    <w:p w14:paraId="34649D77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54.Хайра как способ познания в суфизме. Отличие хайра от прежних</w:t>
      </w:r>
    </w:p>
    <w:p w14:paraId="12F9B53A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стратегий познания в арабо-мусульманской философии</w:t>
      </w:r>
    </w:p>
    <w:p w14:paraId="10AA2121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55.Специфика веротерпимости в философском суфизме.</w:t>
      </w:r>
    </w:p>
    <w:p w14:paraId="69C5A529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56.Реформаторское движение в теологии: аль-Афгани, М. Абдо, М. Икбал.</w:t>
      </w:r>
    </w:p>
    <w:p w14:paraId="5E5DFC3F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57.Новые тенденции в философии, возникшие во второй половине XX в.</w:t>
      </w:r>
    </w:p>
    <w:p w14:paraId="56A2DB5F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58.Усиление интереса к научному знанию, философии науки и логике.</w:t>
      </w:r>
    </w:p>
    <w:p w14:paraId="40C6A739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59.Учения о человеке. Влияние идей экзистенциализма (Бадави),</w:t>
      </w:r>
    </w:p>
    <w:p w14:paraId="200A1C23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персонализма (аль-Хабаби) Учение «джуванийя», предложенное</w:t>
      </w:r>
    </w:p>
    <w:p w14:paraId="3EE629CE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60.Распространение идей марксизма. Различие позиций отдельных</w:t>
      </w:r>
    </w:p>
    <w:p w14:paraId="1EDE9B6E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философов - от догматического марксизма к марксизму творческому,</w:t>
      </w:r>
    </w:p>
    <w:p w14:paraId="5CFD8B66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понимание его как методологии исследования. Место идей секуляризма.</w:t>
      </w:r>
    </w:p>
    <w:p w14:paraId="05D9A9FD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61.«Арабские левые» как особое движение в философской культуре.</w:t>
      </w:r>
    </w:p>
    <w:p w14:paraId="0A5B11E6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62.Понимание роли наследия для современной культуры.</w:t>
      </w:r>
    </w:p>
    <w:p w14:paraId="62CA66DD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63.Взгляд на роль западной культуры (философии) для развития</w:t>
      </w:r>
    </w:p>
    <w:p w14:paraId="09D922FA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современной исламской мысли.</w:t>
      </w:r>
    </w:p>
    <w:p w14:paraId="6A1F7981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t>64.Отношение к религии ислама. Критика современного ислама - одна из культурологических и философских позиций.</w:t>
      </w:r>
    </w:p>
    <w:p w14:paraId="54853BE7" w14:textId="77777777" w:rsidR="0062541C" w:rsidRPr="0062541C" w:rsidRDefault="0062541C" w:rsidP="006254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541C">
        <w:rPr>
          <w:rFonts w:ascii="Times New Roman" w:hAnsi="Times New Roman" w:cs="Times New Roman"/>
          <w:sz w:val="28"/>
          <w:szCs w:val="28"/>
        </w:rPr>
        <w:lastRenderedPageBreak/>
        <w:t>65.Понимание религии как непременного элемента культуры.Концепции возврата к истокам.</w:t>
      </w:r>
    </w:p>
    <w:p w14:paraId="123EC262" w14:textId="3A604488" w:rsidR="002672F2" w:rsidRPr="00AB2063" w:rsidRDefault="002672F2" w:rsidP="00E7550B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2672F2" w:rsidRPr="00AB2063" w:rsidSect="00855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7090"/>
    <w:multiLevelType w:val="hybridMultilevel"/>
    <w:tmpl w:val="82C65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B04388"/>
    <w:multiLevelType w:val="hybridMultilevel"/>
    <w:tmpl w:val="78780672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55F18"/>
    <w:multiLevelType w:val="hybridMultilevel"/>
    <w:tmpl w:val="156E9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05C43"/>
    <w:multiLevelType w:val="hybridMultilevel"/>
    <w:tmpl w:val="1E32DBE4"/>
    <w:lvl w:ilvl="0" w:tplc="35324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FE235E"/>
    <w:multiLevelType w:val="hybridMultilevel"/>
    <w:tmpl w:val="7F8A3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169DE"/>
    <w:multiLevelType w:val="hybridMultilevel"/>
    <w:tmpl w:val="74487DAE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A0290"/>
    <w:multiLevelType w:val="hybridMultilevel"/>
    <w:tmpl w:val="029EC92E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94C46"/>
    <w:multiLevelType w:val="hybridMultilevel"/>
    <w:tmpl w:val="CED0843E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F1BE2"/>
    <w:multiLevelType w:val="hybridMultilevel"/>
    <w:tmpl w:val="DFE04824"/>
    <w:lvl w:ilvl="0" w:tplc="55B434D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C546C0"/>
    <w:multiLevelType w:val="hybridMultilevel"/>
    <w:tmpl w:val="C290AF9C"/>
    <w:lvl w:ilvl="0" w:tplc="2F04FF5A">
      <w:start w:val="2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1B202D"/>
    <w:multiLevelType w:val="hybridMultilevel"/>
    <w:tmpl w:val="0B62190E"/>
    <w:lvl w:ilvl="0" w:tplc="EC6C9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6523193"/>
    <w:multiLevelType w:val="hybridMultilevel"/>
    <w:tmpl w:val="281E4A34"/>
    <w:lvl w:ilvl="0" w:tplc="0419000F">
      <w:start w:val="1"/>
      <w:numFmt w:val="decimal"/>
      <w:lvlText w:val="%1."/>
      <w:lvlJc w:val="left"/>
      <w:pPr>
        <w:ind w:left="1321" w:hanging="360"/>
      </w:p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num w:numId="1" w16cid:durableId="1272082707">
    <w:abstractNumId w:val="12"/>
  </w:num>
  <w:num w:numId="2" w16cid:durableId="377319056">
    <w:abstractNumId w:val="4"/>
  </w:num>
  <w:num w:numId="3" w16cid:durableId="1137189001">
    <w:abstractNumId w:val="14"/>
  </w:num>
  <w:num w:numId="4" w16cid:durableId="39520015">
    <w:abstractNumId w:val="3"/>
  </w:num>
  <w:num w:numId="5" w16cid:durableId="118188548">
    <w:abstractNumId w:val="5"/>
  </w:num>
  <w:num w:numId="6" w16cid:durableId="1183402127">
    <w:abstractNumId w:val="1"/>
  </w:num>
  <w:num w:numId="7" w16cid:durableId="972515447">
    <w:abstractNumId w:val="9"/>
  </w:num>
  <w:num w:numId="8" w16cid:durableId="569468007">
    <w:abstractNumId w:val="13"/>
  </w:num>
  <w:num w:numId="9" w16cid:durableId="37046871">
    <w:abstractNumId w:val="0"/>
  </w:num>
  <w:num w:numId="10" w16cid:durableId="144713142">
    <w:abstractNumId w:val="8"/>
  </w:num>
  <w:num w:numId="11" w16cid:durableId="708453179">
    <w:abstractNumId w:val="10"/>
  </w:num>
  <w:num w:numId="12" w16cid:durableId="678313892">
    <w:abstractNumId w:val="6"/>
  </w:num>
  <w:num w:numId="13" w16cid:durableId="1639071007">
    <w:abstractNumId w:val="11"/>
  </w:num>
  <w:num w:numId="14" w16cid:durableId="313801205">
    <w:abstractNumId w:val="15"/>
  </w:num>
  <w:num w:numId="15" w16cid:durableId="2040816440">
    <w:abstractNumId w:val="7"/>
  </w:num>
  <w:num w:numId="16" w16cid:durableId="13839389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F0C"/>
    <w:rsid w:val="000033C4"/>
    <w:rsid w:val="0004422B"/>
    <w:rsid w:val="00070E9A"/>
    <w:rsid w:val="000B6F34"/>
    <w:rsid w:val="000D010C"/>
    <w:rsid w:val="0013026C"/>
    <w:rsid w:val="0020710E"/>
    <w:rsid w:val="00233AE9"/>
    <w:rsid w:val="00264121"/>
    <w:rsid w:val="002672F2"/>
    <w:rsid w:val="00295ECC"/>
    <w:rsid w:val="003340F0"/>
    <w:rsid w:val="003720DD"/>
    <w:rsid w:val="0038034C"/>
    <w:rsid w:val="003C6D2A"/>
    <w:rsid w:val="003F1345"/>
    <w:rsid w:val="00486C45"/>
    <w:rsid w:val="00505D1E"/>
    <w:rsid w:val="005120F9"/>
    <w:rsid w:val="005A0D4E"/>
    <w:rsid w:val="005B3F05"/>
    <w:rsid w:val="005F56DF"/>
    <w:rsid w:val="005F5E8C"/>
    <w:rsid w:val="00605D88"/>
    <w:rsid w:val="0062541C"/>
    <w:rsid w:val="00653BC4"/>
    <w:rsid w:val="00685304"/>
    <w:rsid w:val="006A0EC0"/>
    <w:rsid w:val="006C2AF9"/>
    <w:rsid w:val="006F181E"/>
    <w:rsid w:val="006F4751"/>
    <w:rsid w:val="00702D1B"/>
    <w:rsid w:val="007030D5"/>
    <w:rsid w:val="00741008"/>
    <w:rsid w:val="00750522"/>
    <w:rsid w:val="00771BA1"/>
    <w:rsid w:val="007E4F25"/>
    <w:rsid w:val="00836173"/>
    <w:rsid w:val="00836F0C"/>
    <w:rsid w:val="00855152"/>
    <w:rsid w:val="00871086"/>
    <w:rsid w:val="00876684"/>
    <w:rsid w:val="008A0FCF"/>
    <w:rsid w:val="008B75BF"/>
    <w:rsid w:val="008C61F9"/>
    <w:rsid w:val="008E4575"/>
    <w:rsid w:val="008F3840"/>
    <w:rsid w:val="009C40DC"/>
    <w:rsid w:val="00A652B5"/>
    <w:rsid w:val="00AB2063"/>
    <w:rsid w:val="00AC2046"/>
    <w:rsid w:val="00B322C3"/>
    <w:rsid w:val="00B33DC5"/>
    <w:rsid w:val="00B51CF0"/>
    <w:rsid w:val="00B51D24"/>
    <w:rsid w:val="00B5493A"/>
    <w:rsid w:val="00B63F18"/>
    <w:rsid w:val="00B82665"/>
    <w:rsid w:val="00C25E1D"/>
    <w:rsid w:val="00C30AF0"/>
    <w:rsid w:val="00C338B2"/>
    <w:rsid w:val="00C377C0"/>
    <w:rsid w:val="00CD4315"/>
    <w:rsid w:val="00D23D59"/>
    <w:rsid w:val="00D71C22"/>
    <w:rsid w:val="00D72FB0"/>
    <w:rsid w:val="00D732BB"/>
    <w:rsid w:val="00D8767B"/>
    <w:rsid w:val="00DB7FDE"/>
    <w:rsid w:val="00DC7933"/>
    <w:rsid w:val="00DD5EB4"/>
    <w:rsid w:val="00E32E1F"/>
    <w:rsid w:val="00E7550B"/>
    <w:rsid w:val="00EA07AB"/>
    <w:rsid w:val="00EC25BA"/>
    <w:rsid w:val="00ED548A"/>
    <w:rsid w:val="00ED5C54"/>
    <w:rsid w:val="00F05B94"/>
    <w:rsid w:val="00F12B8C"/>
    <w:rsid w:val="00F34CAB"/>
    <w:rsid w:val="00F616EF"/>
    <w:rsid w:val="00F6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45717"/>
  <w15:docId w15:val="{5C7B3A28-4CDE-41E1-B6D4-D37FE1C00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836F0C"/>
    <w:pPr>
      <w:pBdr>
        <w:bottom w:val="single" w:sz="8" w:space="4" w:color="4F81BD" w:themeColor="accent1"/>
      </w:pBdr>
      <w:spacing w:after="300"/>
      <w:contextualSpacing/>
    </w:pPr>
    <w:rPr>
      <w:rFonts w:ascii="Arial" w:eastAsia="Times New Roman" w:hAnsi="Arial"/>
      <w:sz w:val="28"/>
      <w:szCs w:val="24"/>
      <w:lang w:eastAsia="ar-SA"/>
    </w:rPr>
  </w:style>
  <w:style w:type="character" w:customStyle="1" w:styleId="a4">
    <w:name w:val="Заголовок Знак"/>
    <w:link w:val="a3"/>
    <w:rsid w:val="00836F0C"/>
    <w:rPr>
      <w:rFonts w:ascii="Arial" w:eastAsia="Times New Roman" w:hAnsi="Arial"/>
      <w:sz w:val="28"/>
      <w:szCs w:val="24"/>
      <w:lang w:eastAsia="ar-SA"/>
    </w:rPr>
  </w:style>
  <w:style w:type="character" w:customStyle="1" w:styleId="a5">
    <w:name w:val="Название Знак"/>
    <w:basedOn w:val="a0"/>
    <w:uiPriority w:val="10"/>
    <w:rsid w:val="00836F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836F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6F0C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0033C4"/>
    <w:rPr>
      <w:color w:val="0563C1"/>
      <w:u w:val="single"/>
    </w:rPr>
  </w:style>
  <w:style w:type="paragraph" w:styleId="2">
    <w:name w:val="Body Text 2"/>
    <w:basedOn w:val="a"/>
    <w:link w:val="20"/>
    <w:uiPriority w:val="99"/>
    <w:rsid w:val="008361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3617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2672F2"/>
    <w:pPr>
      <w:ind w:left="720"/>
      <w:contextualSpacing/>
    </w:pPr>
  </w:style>
  <w:style w:type="character" w:customStyle="1" w:styleId="FontStyle142">
    <w:name w:val="Font Style142"/>
    <w:rsid w:val="003720DD"/>
    <w:rPr>
      <w:rFonts w:ascii="Times New Roman" w:hAnsi="Times New Roman" w:cs="Times New Roman"/>
      <w:sz w:val="20"/>
      <w:szCs w:val="20"/>
    </w:rPr>
  </w:style>
  <w:style w:type="paragraph" w:customStyle="1" w:styleId="Style101">
    <w:name w:val="Style101"/>
    <w:basedOn w:val="a"/>
    <w:rsid w:val="003720D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1">
    <w:name w:val="Style111"/>
    <w:basedOn w:val="a"/>
    <w:rsid w:val="003720D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4">
    <w:name w:val="Style114"/>
    <w:basedOn w:val="a"/>
    <w:rsid w:val="003720DD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5">
    <w:name w:val="Style115"/>
    <w:basedOn w:val="a"/>
    <w:rsid w:val="003720DD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7">
    <w:name w:val="Style117"/>
    <w:basedOn w:val="a"/>
    <w:rsid w:val="003720DD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9">
    <w:name w:val="Style119"/>
    <w:basedOn w:val="a"/>
    <w:rsid w:val="00AB2063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0">
    <w:name w:val="Style120"/>
    <w:basedOn w:val="a"/>
    <w:rsid w:val="00AB2063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3">
    <w:name w:val="Style123"/>
    <w:basedOn w:val="a"/>
    <w:rsid w:val="00AB2063"/>
    <w:pPr>
      <w:widowControl w:val="0"/>
      <w:autoSpaceDE w:val="0"/>
      <w:autoSpaceDN w:val="0"/>
      <w:adjustRightInd w:val="0"/>
      <w:spacing w:line="235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4">
    <w:name w:val="Style124"/>
    <w:basedOn w:val="a"/>
    <w:rsid w:val="00AB2063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5">
    <w:name w:val="Style125"/>
    <w:basedOn w:val="a"/>
    <w:rsid w:val="00AB2063"/>
    <w:pPr>
      <w:widowControl w:val="0"/>
      <w:autoSpaceDE w:val="0"/>
      <w:autoSpaceDN w:val="0"/>
      <w:adjustRightInd w:val="0"/>
      <w:spacing w:line="240" w:lineRule="exact"/>
      <w:ind w:firstLine="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7">
    <w:name w:val="Style127"/>
    <w:basedOn w:val="a"/>
    <w:rsid w:val="00AB2063"/>
    <w:pPr>
      <w:widowControl w:val="0"/>
      <w:autoSpaceDE w:val="0"/>
      <w:autoSpaceDN w:val="0"/>
      <w:adjustRightInd w:val="0"/>
      <w:spacing w:line="235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9">
    <w:name w:val="Style129"/>
    <w:basedOn w:val="a"/>
    <w:rsid w:val="00AB2063"/>
    <w:pPr>
      <w:widowControl w:val="0"/>
      <w:autoSpaceDE w:val="0"/>
      <w:autoSpaceDN w:val="0"/>
      <w:adjustRightInd w:val="0"/>
      <w:spacing w:line="240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9">
    <w:name w:val="Style99"/>
    <w:basedOn w:val="a"/>
    <w:rsid w:val="00AB2063"/>
    <w:pPr>
      <w:widowControl w:val="0"/>
      <w:autoSpaceDE w:val="0"/>
      <w:autoSpaceDN w:val="0"/>
      <w:adjustRightInd w:val="0"/>
      <w:spacing w:line="235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0">
    <w:name w:val="Style100"/>
    <w:basedOn w:val="a"/>
    <w:rsid w:val="00AB2063"/>
    <w:pPr>
      <w:widowControl w:val="0"/>
      <w:autoSpaceDE w:val="0"/>
      <w:autoSpaceDN w:val="0"/>
      <w:adjustRightInd w:val="0"/>
      <w:spacing w:line="240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2">
    <w:name w:val="Style92"/>
    <w:basedOn w:val="a"/>
    <w:rsid w:val="00AB2063"/>
    <w:pPr>
      <w:widowControl w:val="0"/>
      <w:autoSpaceDE w:val="0"/>
      <w:autoSpaceDN w:val="0"/>
      <w:adjustRightInd w:val="0"/>
      <w:spacing w:line="240" w:lineRule="exact"/>
      <w:ind w:hanging="2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6">
    <w:name w:val="Font Style136"/>
    <w:rsid w:val="005A0D4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7">
    <w:name w:val="Font Style147"/>
    <w:rsid w:val="00F34CAB"/>
    <w:rPr>
      <w:rFonts w:ascii="Arial Narrow" w:hAnsi="Arial Narrow" w:cs="Arial Narrow"/>
      <w:sz w:val="18"/>
      <w:szCs w:val="18"/>
    </w:rPr>
  </w:style>
  <w:style w:type="paragraph" w:customStyle="1" w:styleId="Style13">
    <w:name w:val="Style13"/>
    <w:basedOn w:val="a"/>
    <w:rsid w:val="00B82665"/>
    <w:pPr>
      <w:widowControl w:val="0"/>
      <w:autoSpaceDE w:val="0"/>
      <w:autoSpaceDN w:val="0"/>
      <w:adjustRightInd w:val="0"/>
      <w:spacing w:line="237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8">
    <w:name w:val="Font Style148"/>
    <w:rsid w:val="00B8266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B82665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6">
    <w:name w:val="Font Style146"/>
    <w:rsid w:val="00B82665"/>
    <w:rPr>
      <w:rFonts w:ascii="Times New Roman" w:hAnsi="Times New Roman" w:cs="Times New Roman"/>
      <w:sz w:val="20"/>
      <w:szCs w:val="20"/>
    </w:rPr>
  </w:style>
  <w:style w:type="paragraph" w:customStyle="1" w:styleId="aa">
    <w:basedOn w:val="a"/>
    <w:next w:val="a"/>
    <w:qFormat/>
    <w:rsid w:val="00876684"/>
    <w:pPr>
      <w:suppressAutoHyphens/>
      <w:ind w:left="709" w:firstLine="0"/>
      <w:jc w:val="center"/>
    </w:pPr>
    <w:rPr>
      <w:rFonts w:ascii="Arial" w:eastAsia="Times New Roman" w:hAnsi="Arial" w:cs="Times New Roman"/>
      <w:sz w:val="28"/>
      <w:szCs w:val="24"/>
      <w:lang w:eastAsia="ar-SA"/>
    </w:rPr>
  </w:style>
  <w:style w:type="character" w:styleId="ab">
    <w:name w:val="FollowedHyperlink"/>
    <w:basedOn w:val="a0"/>
    <w:uiPriority w:val="99"/>
    <w:semiHidden/>
    <w:unhideWhenUsed/>
    <w:rsid w:val="005B3F05"/>
    <w:rPr>
      <w:color w:val="800080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71C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6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nanium.com/catalog/product/346235" TargetMode="External"/><Relationship Id="rId5" Type="http://schemas.openxmlformats.org/officeDocument/2006/relationships/hyperlink" Target="https://znanium.com/catalog/product/121645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2905</Words>
  <Characters>16560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Гулюса</cp:lastModifiedBy>
  <cp:revision>8</cp:revision>
  <dcterms:created xsi:type="dcterms:W3CDTF">2025-09-11T15:33:00Z</dcterms:created>
  <dcterms:modified xsi:type="dcterms:W3CDTF">2025-09-15T10:43:00Z</dcterms:modified>
</cp:coreProperties>
</file>